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Ponteland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PERSON SPECIFICATION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THE POST OF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Psychology with 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8"/>
        <w:gridCol w:w="2750"/>
        <w:gridCol w:w="2970"/>
        <w:gridCol w:w="2675"/>
        <w:tblGridChange w:id="0">
          <w:tblGrid>
            <w:gridCol w:w="1978"/>
            <w:gridCol w:w="2750"/>
            <w:gridCol w:w="2970"/>
            <w:gridCol w:w="26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Evidence From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Graduate with Qualified Teacher Status (degree, PGCE, BEd or equivalent)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Recent and relevant experience of teaching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psychology &amp; 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 Classroom observation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Successful training, teaching practice and/or successful prior teaching experience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Interest and expertise in a particular aspect of teaching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Knowledge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Clear views on what constitutes successful                     classroom practice</w:t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Strong subject knowledge</w:t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Ability to demonstrate a range of learning and teaching strategies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specific learning and teaching projects</w:t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4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Commitment to continual improvement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engagement with regular CPD </w:t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Action Research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Ability to work as  part of a subject/ curriculum 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</w:tc>
      </w:tr>
      <w:tr>
        <w:trPr>
          <w:cantSplit w:val="1"/>
          <w:trHeight w:val="10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 Excellent ICT skills</w:t>
            </w:r>
          </w:p>
          <w:p w:rsidR="00000000" w:rsidDel="00000000" w:rsidP="00000000" w:rsidRDefault="00000000" w:rsidRPr="00000000" w14:paraId="00000065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Experience of working with electronic whiteboards, VTLE’s etc.</w:t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2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 Ability to maintain good classroom behaviour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</w:tc>
      </w:tr>
      <w:tr>
        <w:trPr>
          <w:cantSplit w:val="1"/>
          <w:trHeight w:val="26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 Excellent personal and organisational skills e.g. lesson preparation, scheme of work development, meeting deadlines, good record keeping etc.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(v)  Excellent interpersonal skills </w:t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(vi)  Hard working, healthy and good attendance record</w:t>
            </w:r>
          </w:p>
          <w:p w:rsidR="00000000" w:rsidDel="00000000" w:rsidP="00000000" w:rsidRDefault="00000000" w:rsidRPr="00000000" w14:paraId="00000093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Post interview check</w:t>
            </w:r>
          </w:p>
          <w:p w:rsidR="00000000" w:rsidDel="00000000" w:rsidP="00000000" w:rsidRDefault="00000000" w:rsidRPr="00000000" w14:paraId="0000009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(vii) Likes working with young people and can contribute to whole school ethos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Can contribute to wider school development e.g. sport, drama, music, visits etc.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(viii) Good sense of humour and personal resilience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Stefan McElwee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April 2025</w: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CoINePFJt4EH5BVlmfP+YD1fA==">CgMxLjA4AHIhMW5WdTRCaWpiN0dEcjVhdkY3VHZmNm9hS21oY0lvN1ZE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2018-01-25T09:31:00Z</dcterms:created>
  <dc:creator>Carol Wilson</dc:creator>
</cp:coreProperties>
</file>