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8284" w14:textId="77777777" w:rsidR="00455D6B" w:rsidRPr="004A3424" w:rsidRDefault="00D724EE" w:rsidP="004A3424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Head of</w:t>
      </w:r>
      <w:r w:rsidR="004A3424">
        <w:rPr>
          <w:rFonts w:ascii="Arial" w:hAnsi="Arial" w:cs="Arial"/>
          <w:sz w:val="28"/>
          <w:szCs w:val="28"/>
        </w:rPr>
        <w:t xml:space="preserve"> </w:t>
      </w:r>
      <w:r w:rsidR="00455D6B" w:rsidRPr="004A3424">
        <w:rPr>
          <w:rFonts w:ascii="Arial" w:hAnsi="Arial" w:cs="Arial"/>
          <w:sz w:val="28"/>
          <w:szCs w:val="28"/>
        </w:rPr>
        <w:t>Safeguarding</w:t>
      </w:r>
      <w:r w:rsidR="004A3424" w:rsidRPr="004A3424">
        <w:rPr>
          <w:rFonts w:ascii="Arial" w:hAnsi="Arial" w:cs="Arial"/>
          <w:sz w:val="28"/>
          <w:szCs w:val="28"/>
        </w:rPr>
        <w:t xml:space="preserve"> and Inclusion</w:t>
      </w:r>
      <w:r w:rsidR="00455D6B" w:rsidRPr="004A3424">
        <w:rPr>
          <w:rFonts w:ascii="Arial" w:hAnsi="Arial" w:cs="Arial"/>
          <w:sz w:val="28"/>
          <w:szCs w:val="28"/>
        </w:rPr>
        <w:t xml:space="preserve"> </w:t>
      </w:r>
    </w:p>
    <w:p w14:paraId="7ADA091F" w14:textId="77777777" w:rsidR="00455D6B" w:rsidRPr="00DE4F4A" w:rsidRDefault="00455D6B" w:rsidP="00455D6B">
      <w:pPr>
        <w:rPr>
          <w:rFonts w:ascii="Arial" w:hAnsi="Arial" w:cs="Arial"/>
          <w:sz w:val="24"/>
          <w:szCs w:val="24"/>
        </w:rPr>
      </w:pPr>
    </w:p>
    <w:p w14:paraId="199CDE2E" w14:textId="77777777" w:rsidR="00455D6B" w:rsidRPr="00DE4F4A" w:rsidRDefault="00455D6B" w:rsidP="00455D6B">
      <w:pPr>
        <w:rPr>
          <w:rFonts w:ascii="Arial" w:hAnsi="Arial" w:cs="Arial"/>
          <w:sz w:val="24"/>
          <w:szCs w:val="24"/>
        </w:rPr>
      </w:pPr>
      <w:r w:rsidRPr="00DE4F4A">
        <w:rPr>
          <w:rFonts w:ascii="Arial" w:hAnsi="Arial" w:cs="Arial"/>
          <w:sz w:val="24"/>
          <w:szCs w:val="24"/>
        </w:rPr>
        <w:t xml:space="preserve">Grade: </w:t>
      </w:r>
      <w:r w:rsidR="00DE4F4A">
        <w:rPr>
          <w:rFonts w:ascii="Arial" w:hAnsi="Arial" w:cs="Arial"/>
          <w:sz w:val="24"/>
          <w:szCs w:val="24"/>
        </w:rPr>
        <w:tab/>
      </w:r>
      <w:r w:rsidR="00DE4F4A">
        <w:rPr>
          <w:rFonts w:ascii="Arial" w:hAnsi="Arial" w:cs="Arial"/>
          <w:sz w:val="24"/>
          <w:szCs w:val="24"/>
        </w:rPr>
        <w:tab/>
      </w:r>
      <w:r w:rsidR="00D724EE">
        <w:rPr>
          <w:rFonts w:ascii="Arial" w:hAnsi="Arial" w:cs="Arial"/>
          <w:sz w:val="24"/>
          <w:szCs w:val="24"/>
        </w:rPr>
        <w:t>SM1.1</w:t>
      </w:r>
    </w:p>
    <w:p w14:paraId="32043E30" w14:textId="77777777" w:rsidR="00455D6B" w:rsidRDefault="00DE4F4A" w:rsidP="00455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to:</w:t>
      </w:r>
      <w:r>
        <w:rPr>
          <w:rFonts w:ascii="Arial" w:hAnsi="Arial" w:cs="Arial"/>
          <w:sz w:val="24"/>
          <w:szCs w:val="24"/>
        </w:rPr>
        <w:tab/>
      </w:r>
      <w:r w:rsidR="009C23CC" w:rsidRPr="00DE4F4A">
        <w:rPr>
          <w:rFonts w:ascii="Arial" w:hAnsi="Arial" w:cs="Arial"/>
          <w:sz w:val="24"/>
          <w:szCs w:val="24"/>
        </w:rPr>
        <w:t>Chief Executive Officer</w:t>
      </w:r>
    </w:p>
    <w:p w14:paraId="67D2891B" w14:textId="6A5AC7B5" w:rsidR="00DE4F4A" w:rsidRPr="00DE4F4A" w:rsidRDefault="00DE4F4A" w:rsidP="00455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for:       </w:t>
      </w:r>
      <w:r w:rsidR="00632DD3">
        <w:rPr>
          <w:rFonts w:ascii="Arial" w:hAnsi="Arial" w:cs="Arial"/>
          <w:sz w:val="24"/>
          <w:szCs w:val="24"/>
        </w:rPr>
        <w:t>Inclusion &amp; Safeguarding Officers (</w:t>
      </w:r>
      <w:r>
        <w:rPr>
          <w:rFonts w:ascii="Arial" w:hAnsi="Arial" w:cs="Arial"/>
          <w:sz w:val="24"/>
          <w:szCs w:val="24"/>
        </w:rPr>
        <w:t>DSL’s</w:t>
      </w:r>
      <w:r w:rsidR="007928E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E2D090" w14:textId="77777777" w:rsidR="00DE4F4A" w:rsidRDefault="00DE4F4A" w:rsidP="00DE4F4A">
      <w:pPr>
        <w:ind w:left="2160" w:hanging="2160"/>
        <w:rPr>
          <w:rFonts w:ascii="Arial" w:hAnsi="Arial" w:cs="Arial"/>
          <w:sz w:val="24"/>
          <w:szCs w:val="24"/>
        </w:rPr>
      </w:pPr>
      <w:r w:rsidRPr="00DE4F4A">
        <w:rPr>
          <w:rFonts w:ascii="Arial" w:hAnsi="Arial" w:cs="Arial"/>
          <w:sz w:val="24"/>
          <w:szCs w:val="24"/>
        </w:rPr>
        <w:t>Job Purpose:</w:t>
      </w:r>
      <w:r>
        <w:rPr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To provide dynamic and strategic direction, leadership and accountability in respect of all aspects of child and adult protection across the Trust</w:t>
      </w:r>
    </w:p>
    <w:p w14:paraId="2267F28A" w14:textId="77777777" w:rsidR="00A27724" w:rsidRDefault="00A27724" w:rsidP="00DE4F4A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27724">
        <w:rPr>
          <w:rFonts w:ascii="Arial" w:hAnsi="Arial" w:cs="Arial"/>
          <w:sz w:val="24"/>
          <w:szCs w:val="24"/>
        </w:rPr>
        <w:t xml:space="preserve">To promote and maintain positive, collaborative and sensitive relationships and partnerships with a range of stakeholders including parents/carers, social workers, local authorities and partner agencies to ensure the needs of </w:t>
      </w:r>
      <w:r w:rsidR="00BE353D">
        <w:rPr>
          <w:rFonts w:ascii="Arial" w:hAnsi="Arial" w:cs="Arial"/>
          <w:sz w:val="24"/>
          <w:szCs w:val="24"/>
        </w:rPr>
        <w:t>young people</w:t>
      </w:r>
      <w:r w:rsidRPr="00A27724">
        <w:rPr>
          <w:rFonts w:ascii="Arial" w:hAnsi="Arial" w:cs="Arial"/>
          <w:sz w:val="24"/>
          <w:szCs w:val="24"/>
        </w:rPr>
        <w:t xml:space="preserve"> are appropriately met.</w:t>
      </w:r>
    </w:p>
    <w:p w14:paraId="08D063E4" w14:textId="77777777" w:rsidR="007928EE" w:rsidRDefault="00DE4F4A" w:rsidP="00DE4F4A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  <w:b/>
          <w:bCs/>
          <w:sz w:val="28"/>
          <w:szCs w:val="28"/>
        </w:rPr>
      </w:pPr>
      <w:r w:rsidRPr="004B66B9">
        <w:rPr>
          <w:rFonts w:ascii="Arial" w:hAnsi="Arial" w:cs="Arial"/>
          <w:b/>
          <w:bCs/>
          <w:sz w:val="28"/>
          <w:szCs w:val="28"/>
        </w:rPr>
        <w:t>Key Responsibilities</w:t>
      </w:r>
    </w:p>
    <w:p w14:paraId="3D94C771" w14:textId="77777777" w:rsidR="00DE4F4A" w:rsidRPr="007928EE" w:rsidRDefault="007928EE" w:rsidP="007928E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183034FC">
        <w:rPr>
          <w:rFonts w:ascii="Arial" w:hAnsi="Arial" w:cs="Arial"/>
        </w:rPr>
        <w:t>The following list is typical of the level of duties that the post holder will be expected to perform.  It is not necessarily exhaustive and other duties of a similar type and level may be required from time to time.</w:t>
      </w:r>
    </w:p>
    <w:p w14:paraId="0FB41AF0" w14:textId="77777777" w:rsidR="00DE4F4A" w:rsidRDefault="00DE4F4A" w:rsidP="00DE4F4A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4B66B9">
        <w:rPr>
          <w:rFonts w:ascii="Arial" w:hAnsi="Arial" w:cs="Arial"/>
          <w:b/>
          <w:bCs/>
          <w:sz w:val="24"/>
          <w:szCs w:val="24"/>
        </w:rPr>
        <w:t>Strategy and Direction</w:t>
      </w:r>
    </w:p>
    <w:p w14:paraId="0B7A1759" w14:textId="77777777" w:rsidR="00DE4F4A" w:rsidRPr="00CB161D" w:rsidRDefault="00DE4F4A" w:rsidP="00DE4F4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B161D">
        <w:rPr>
          <w:rFonts w:ascii="Arial" w:hAnsi="Arial" w:cs="Arial"/>
          <w:sz w:val="24"/>
          <w:szCs w:val="24"/>
        </w:rPr>
        <w:t>Support the</w:t>
      </w:r>
      <w:r>
        <w:rPr>
          <w:rFonts w:ascii="Arial" w:hAnsi="Arial" w:cs="Arial"/>
          <w:sz w:val="24"/>
          <w:szCs w:val="24"/>
        </w:rPr>
        <w:t xml:space="preserve"> Board of Directors, CEO and Executive Leadership Team</w:t>
      </w:r>
      <w:r w:rsidRPr="00CB161D">
        <w:rPr>
          <w:rFonts w:ascii="Arial" w:hAnsi="Arial" w:cs="Arial"/>
          <w:sz w:val="24"/>
          <w:szCs w:val="24"/>
        </w:rPr>
        <w:t xml:space="preserve"> in ensuring the vision</w:t>
      </w:r>
      <w:r>
        <w:rPr>
          <w:rFonts w:ascii="Arial" w:hAnsi="Arial" w:cs="Arial"/>
          <w:sz w:val="24"/>
          <w:szCs w:val="24"/>
        </w:rPr>
        <w:t xml:space="preserve"> and mission</w:t>
      </w:r>
      <w:r w:rsidRPr="00CB161D">
        <w:rPr>
          <w:rFonts w:ascii="Arial" w:hAnsi="Arial" w:cs="Arial"/>
          <w:sz w:val="24"/>
          <w:szCs w:val="24"/>
        </w:rPr>
        <w:t xml:space="preserve"> of the </w:t>
      </w:r>
      <w:r>
        <w:rPr>
          <w:rFonts w:ascii="Arial" w:hAnsi="Arial" w:cs="Arial"/>
          <w:sz w:val="24"/>
          <w:szCs w:val="24"/>
        </w:rPr>
        <w:t>Trust</w:t>
      </w:r>
      <w:r w:rsidRPr="00CB161D">
        <w:rPr>
          <w:rFonts w:ascii="Arial" w:hAnsi="Arial" w:cs="Arial"/>
          <w:sz w:val="24"/>
          <w:szCs w:val="24"/>
        </w:rPr>
        <w:t xml:space="preserve"> is clearly articulated, shared, understood and acted upon effectively by all stakeholders. </w:t>
      </w:r>
    </w:p>
    <w:p w14:paraId="65DE609C" w14:textId="77777777" w:rsidR="00DE4F4A" w:rsidRPr="00BB0511" w:rsidRDefault="00DE4F4A" w:rsidP="00DE4F4A">
      <w:pPr>
        <w:widowControl w:val="0"/>
        <w:autoSpaceDE w:val="0"/>
        <w:autoSpaceDN w:val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1F2D321E" w14:textId="77777777" w:rsidR="00DE4F4A" w:rsidRDefault="00DE4F4A" w:rsidP="00DE4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Undertake any professional duties as delegated by the CEO</w:t>
      </w:r>
    </w:p>
    <w:p w14:paraId="23E85C87" w14:textId="77777777" w:rsidR="00DE4F4A" w:rsidRDefault="00DE4F4A" w:rsidP="00DE4F4A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2432604A" w14:textId="77777777" w:rsidR="00DE4F4A" w:rsidRDefault="00DE4F4A" w:rsidP="00DE4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achieve annual performance criteria, objectives and targets agreed with or set by the Board of Directors.</w:t>
      </w:r>
    </w:p>
    <w:p w14:paraId="3BA4C808" w14:textId="77777777" w:rsidR="00DE4F4A" w:rsidRDefault="00DE4F4A" w:rsidP="00DE4F4A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3B9AA9E2" w14:textId="77777777" w:rsidR="00DE4F4A" w:rsidRDefault="00DE4F4A" w:rsidP="00DE4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keep up to date with national changes in legislation and ensure changes are implemented effectively and as necessary.</w:t>
      </w:r>
    </w:p>
    <w:p w14:paraId="377407D0" w14:textId="77777777" w:rsidR="00DE4F4A" w:rsidRDefault="00DE4F4A" w:rsidP="00DE4F4A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795C7FB0" w14:textId="77777777" w:rsidR="00DE4F4A" w:rsidRPr="00BB0511" w:rsidRDefault="00DE4F4A" w:rsidP="00DE4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provide dynamic and strategic direction and leadership to all Designated Safeguarding Leads across the Trust</w:t>
      </w:r>
    </w:p>
    <w:p w14:paraId="6C9B8DED" w14:textId="77777777" w:rsidR="00BB234C" w:rsidRDefault="00BB234C" w:rsidP="00BB234C">
      <w:pPr>
        <w:pStyle w:val="ListParagraph"/>
        <w:rPr>
          <w:spacing w:val="-3"/>
        </w:rPr>
      </w:pPr>
    </w:p>
    <w:p w14:paraId="26A0BB34" w14:textId="77777777" w:rsidR="00DE4F4A" w:rsidRPr="00A27724" w:rsidRDefault="00BB234C" w:rsidP="00A27724">
      <w:pPr>
        <w:pStyle w:val="BodyTex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120"/>
        <w:rPr>
          <w:spacing w:val="-3"/>
        </w:rPr>
      </w:pPr>
      <w:r>
        <w:rPr>
          <w:spacing w:val="-3"/>
        </w:rPr>
        <w:t>Leading on change within the organisation</w:t>
      </w:r>
      <w:r w:rsidR="00910294">
        <w:rPr>
          <w:spacing w:val="-3"/>
        </w:rPr>
        <w:t xml:space="preserve"> by identifying emerging needs and aligning those needs to resources and provision</w:t>
      </w:r>
      <w:r w:rsidR="004A3424">
        <w:rPr>
          <w:spacing w:val="-3"/>
        </w:rPr>
        <w:t xml:space="preserve"> individually and in membership of relevant focus groups across the Trust</w:t>
      </w:r>
    </w:p>
    <w:p w14:paraId="7F3A8856" w14:textId="77777777" w:rsidR="00026259" w:rsidRPr="00026259" w:rsidRDefault="00026259" w:rsidP="00026259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Specific</w:t>
      </w:r>
    </w:p>
    <w:p w14:paraId="038D5244" w14:textId="77777777" w:rsidR="00026259" w:rsidRPr="00D45EEB" w:rsidRDefault="00026259" w:rsidP="00D45EEB">
      <w:pPr>
        <w:pStyle w:val="BodyTex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/>
        <w:rPr>
          <w:spacing w:val="-3"/>
        </w:rPr>
      </w:pPr>
      <w:r>
        <w:rPr>
          <w:spacing w:val="-3"/>
        </w:rPr>
        <w:t>To ensure appropriate representation at meetings and reviews in line with national standards and good practice</w:t>
      </w:r>
    </w:p>
    <w:p w14:paraId="5F99BA77" w14:textId="77777777" w:rsidR="00026259" w:rsidRPr="00D45EEB" w:rsidRDefault="00026259" w:rsidP="00026259">
      <w:pPr>
        <w:pStyle w:val="BodyTex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/>
        <w:rPr>
          <w:spacing w:val="-3"/>
        </w:rPr>
      </w:pPr>
      <w:r>
        <w:rPr>
          <w:spacing w:val="-3"/>
        </w:rPr>
        <w:t xml:space="preserve">To </w:t>
      </w:r>
      <w:r w:rsidR="00D45EEB">
        <w:rPr>
          <w:spacing w:val="-3"/>
        </w:rPr>
        <w:t>provide</w:t>
      </w:r>
      <w:r>
        <w:rPr>
          <w:spacing w:val="-3"/>
        </w:rPr>
        <w:t xml:space="preserve"> quality</w:t>
      </w:r>
      <w:r w:rsidR="00D45EEB">
        <w:rPr>
          <w:spacing w:val="-3"/>
        </w:rPr>
        <w:t xml:space="preserve"> assurance</w:t>
      </w:r>
      <w:r>
        <w:rPr>
          <w:spacing w:val="-3"/>
        </w:rPr>
        <w:t xml:space="preserve"> of reporting to external agencies </w:t>
      </w:r>
      <w:r w:rsidR="00D45EEB">
        <w:rPr>
          <w:spacing w:val="-3"/>
        </w:rPr>
        <w:t>from across the trust</w:t>
      </w:r>
    </w:p>
    <w:p w14:paraId="2793572D" w14:textId="77777777" w:rsidR="00026259" w:rsidRPr="00A27724" w:rsidRDefault="00026259" w:rsidP="00A27724">
      <w:pPr>
        <w:pStyle w:val="BodyTex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/>
        <w:rPr>
          <w:spacing w:val="-3"/>
        </w:rPr>
      </w:pPr>
      <w:r w:rsidRPr="00A27724">
        <w:rPr>
          <w:spacing w:val="-3"/>
        </w:rPr>
        <w:t xml:space="preserve">To promote and implement </w:t>
      </w:r>
      <w:r w:rsidR="00D45EEB" w:rsidRPr="00A27724">
        <w:rPr>
          <w:spacing w:val="-3"/>
        </w:rPr>
        <w:t>case consultancy, advising CEO and Heads of School on critical cases</w:t>
      </w:r>
      <w:r w:rsidR="008D1814" w:rsidRPr="00A27724">
        <w:rPr>
          <w:spacing w:val="-3"/>
        </w:rPr>
        <w:t xml:space="preserve"> and </w:t>
      </w:r>
      <w:r w:rsidR="00A27724">
        <w:rPr>
          <w:rFonts w:eastAsia="Arial"/>
        </w:rPr>
        <w:t>a</w:t>
      </w:r>
      <w:r w:rsidR="00A27724" w:rsidRPr="00A27724">
        <w:rPr>
          <w:rFonts w:eastAsia="Arial"/>
        </w:rPr>
        <w:t>ct as Lead in the interface between the</w:t>
      </w:r>
      <w:r w:rsidR="00A27724">
        <w:rPr>
          <w:rFonts w:eastAsia="Arial"/>
        </w:rPr>
        <w:t xml:space="preserve"> trust and a range of external agencies with regards to serious case r</w:t>
      </w:r>
      <w:r w:rsidR="00A27724" w:rsidRPr="00A27724">
        <w:rPr>
          <w:rFonts w:eastAsia="Arial"/>
        </w:rPr>
        <w:t>eviews</w:t>
      </w:r>
    </w:p>
    <w:p w14:paraId="5A841B0F" w14:textId="77777777" w:rsidR="00A27724" w:rsidRPr="00A27724" w:rsidRDefault="00A27724" w:rsidP="00A27724">
      <w:pPr>
        <w:pStyle w:val="BodyTex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/>
        <w:rPr>
          <w:spacing w:val="-3"/>
        </w:rPr>
      </w:pPr>
      <w:r w:rsidRPr="00A27724">
        <w:rPr>
          <w:spacing w:val="-3"/>
        </w:rPr>
        <w:t>To take lead management responsibility for the reporting of all referrals to external agencies/bodies and allegations against staff</w:t>
      </w:r>
    </w:p>
    <w:p w14:paraId="190EF3C1" w14:textId="77777777" w:rsidR="00A27724" w:rsidRPr="00A27724" w:rsidRDefault="00A27724" w:rsidP="00A27724">
      <w:pPr>
        <w:pStyle w:val="BodyTex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120"/>
        <w:rPr>
          <w:spacing w:val="-3"/>
        </w:rPr>
      </w:pPr>
      <w:r w:rsidRPr="00A27724">
        <w:rPr>
          <w:spacing w:val="-3"/>
        </w:rPr>
        <w:t>Quality assurance of all learner external provision and alternative/bespoke offers, ensuring compliance and maintaining standards.</w:t>
      </w:r>
    </w:p>
    <w:p w14:paraId="6DA9FCC4" w14:textId="77777777" w:rsidR="00026259" w:rsidRDefault="00026259" w:rsidP="0002625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that </w:t>
      </w:r>
      <w:r w:rsidR="00D45EEB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effective </w:t>
      </w:r>
      <w:r w:rsidR="00D45EEB">
        <w:rPr>
          <w:rFonts w:ascii="Arial" w:hAnsi="Arial" w:cs="Arial"/>
          <w:sz w:val="24"/>
          <w:szCs w:val="24"/>
        </w:rPr>
        <w:t>safeguarding induction programme is implemented for all new and existing staff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D52DA40" w14:textId="77777777" w:rsidR="00D45EEB" w:rsidRPr="00D45EEB" w:rsidRDefault="00D45EEB" w:rsidP="00D45EEB">
      <w:pPr>
        <w:widowControl w:val="0"/>
        <w:autoSpaceDE w:val="0"/>
        <w:autoSpaceDN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E8B8438" w14:textId="77777777" w:rsidR="00026259" w:rsidRDefault="00026259" w:rsidP="0002625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2B641D">
        <w:rPr>
          <w:rFonts w:ascii="Arial" w:hAnsi="Arial" w:cs="Arial"/>
          <w:sz w:val="24"/>
          <w:szCs w:val="24"/>
        </w:rPr>
        <w:t>To safeguard and promote the welfare of children for whom you have responsibility or come into contact with, to include adhering to all specified procedures.</w:t>
      </w:r>
    </w:p>
    <w:p w14:paraId="295C3050" w14:textId="77777777" w:rsidR="00D45EEB" w:rsidRDefault="00D45EEB" w:rsidP="00D45EEB">
      <w:pPr>
        <w:pStyle w:val="ListParagraph"/>
        <w:rPr>
          <w:rFonts w:ascii="Arial" w:hAnsi="Arial" w:cs="Arial"/>
          <w:sz w:val="24"/>
          <w:szCs w:val="24"/>
        </w:rPr>
      </w:pPr>
    </w:p>
    <w:p w14:paraId="50B629FA" w14:textId="77777777" w:rsidR="009359E9" w:rsidRDefault="00D45EEB" w:rsidP="00D45EE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45EEB">
        <w:rPr>
          <w:rFonts w:ascii="Arial" w:hAnsi="Arial" w:cs="Arial"/>
          <w:sz w:val="24"/>
          <w:szCs w:val="24"/>
        </w:rPr>
        <w:t>Support the Board of Directors, CEO and Executive Leadership Team in</w:t>
      </w:r>
      <w:r w:rsidR="009359E9">
        <w:rPr>
          <w:rFonts w:ascii="Arial" w:hAnsi="Arial" w:cs="Arial"/>
          <w:sz w:val="24"/>
          <w:szCs w:val="24"/>
        </w:rPr>
        <w:t xml:space="preserve"> the</w:t>
      </w:r>
      <w:r w:rsidRPr="00D45EEB">
        <w:rPr>
          <w:rFonts w:ascii="Arial" w:hAnsi="Arial" w:cs="Arial"/>
          <w:sz w:val="24"/>
          <w:szCs w:val="24"/>
        </w:rPr>
        <w:t xml:space="preserve"> </w:t>
      </w:r>
      <w:r w:rsidR="009359E9">
        <w:rPr>
          <w:rFonts w:ascii="Arial" w:hAnsi="Arial" w:cs="Arial"/>
          <w:sz w:val="24"/>
          <w:szCs w:val="24"/>
        </w:rPr>
        <w:t>development, review and monitoring of all statutory and non-statutory</w:t>
      </w:r>
      <w:r>
        <w:rPr>
          <w:rFonts w:ascii="Arial" w:hAnsi="Arial" w:cs="Arial"/>
          <w:sz w:val="24"/>
          <w:szCs w:val="24"/>
        </w:rPr>
        <w:t xml:space="preserve"> safeguarding</w:t>
      </w:r>
      <w:r w:rsidRPr="00D45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policies</w:t>
      </w:r>
      <w:r w:rsidR="009359E9">
        <w:rPr>
          <w:rFonts w:ascii="Arial" w:hAnsi="Arial" w:cs="Arial"/>
          <w:sz w:val="24"/>
          <w:szCs w:val="24"/>
        </w:rPr>
        <w:t xml:space="preserve">. </w:t>
      </w:r>
    </w:p>
    <w:p w14:paraId="77754F82" w14:textId="77777777" w:rsidR="009359E9" w:rsidRPr="009359E9" w:rsidRDefault="009359E9" w:rsidP="009359E9">
      <w:pPr>
        <w:pStyle w:val="ListParagraph"/>
        <w:rPr>
          <w:rFonts w:ascii="Arial" w:hAnsi="Arial" w:cs="Arial"/>
          <w:sz w:val="24"/>
          <w:szCs w:val="24"/>
        </w:rPr>
      </w:pPr>
    </w:p>
    <w:p w14:paraId="6A781972" w14:textId="77777777" w:rsidR="009359E9" w:rsidRDefault="009359E9" w:rsidP="009359E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45EEB">
        <w:rPr>
          <w:rFonts w:ascii="Arial" w:hAnsi="Arial" w:cs="Arial"/>
          <w:sz w:val="24"/>
          <w:szCs w:val="24"/>
        </w:rPr>
        <w:t>Support the CEO and Executive Leadership Team in</w:t>
      </w:r>
      <w:r>
        <w:rPr>
          <w:rFonts w:ascii="Arial" w:hAnsi="Arial" w:cs="Arial"/>
          <w:sz w:val="24"/>
          <w:szCs w:val="24"/>
        </w:rPr>
        <w:t xml:space="preserve"> ensuring</w:t>
      </w:r>
      <w:r w:rsidR="00D45EEB" w:rsidRPr="00D45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safeguarding policy is</w:t>
      </w:r>
      <w:r w:rsidR="00D45EEB" w:rsidRPr="00D45EEB">
        <w:rPr>
          <w:rFonts w:ascii="Arial" w:hAnsi="Arial" w:cs="Arial"/>
          <w:sz w:val="24"/>
          <w:szCs w:val="24"/>
        </w:rPr>
        <w:t xml:space="preserve"> clearly articulated, shared, understood and acted upon effectively by all stakeholders. </w:t>
      </w:r>
    </w:p>
    <w:p w14:paraId="1C7527EC" w14:textId="77777777" w:rsidR="009359E9" w:rsidRPr="009359E9" w:rsidRDefault="009359E9" w:rsidP="009359E9">
      <w:pPr>
        <w:pStyle w:val="ListParagraph"/>
        <w:rPr>
          <w:spacing w:val="-3"/>
        </w:rPr>
      </w:pPr>
    </w:p>
    <w:p w14:paraId="558945BA" w14:textId="77777777" w:rsidR="009359E9" w:rsidRPr="00560F1D" w:rsidRDefault="009359E9" w:rsidP="009359E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59E9">
        <w:rPr>
          <w:rFonts w:ascii="Arial" w:hAnsi="Arial" w:cs="Arial"/>
          <w:spacing w:val="-3"/>
          <w:sz w:val="24"/>
          <w:szCs w:val="24"/>
        </w:rPr>
        <w:t>To promote and implement the school’s equality policy in all aspects of employment and service delivery.</w:t>
      </w:r>
    </w:p>
    <w:p w14:paraId="0E44C4DE" w14:textId="77777777" w:rsidR="00560F1D" w:rsidRPr="00560F1D" w:rsidRDefault="00560F1D" w:rsidP="00560F1D">
      <w:pPr>
        <w:pStyle w:val="ListParagraph"/>
        <w:rPr>
          <w:rFonts w:ascii="Arial" w:hAnsi="Arial" w:cs="Arial"/>
          <w:sz w:val="24"/>
          <w:szCs w:val="24"/>
        </w:rPr>
      </w:pPr>
    </w:p>
    <w:p w14:paraId="7F413962" w14:textId="77777777" w:rsidR="00560F1D" w:rsidRPr="008D1814" w:rsidRDefault="00560F1D" w:rsidP="009359E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collaborate with </w:t>
      </w:r>
      <w:r w:rsidR="004A3424">
        <w:rPr>
          <w:rFonts w:ascii="Arial" w:hAnsi="Arial" w:cs="Arial"/>
          <w:sz w:val="24"/>
          <w:szCs w:val="24"/>
        </w:rPr>
        <w:t>Local Authority</w:t>
      </w:r>
      <w:r>
        <w:rPr>
          <w:rFonts w:ascii="Arial" w:hAnsi="Arial" w:cs="Arial"/>
          <w:sz w:val="24"/>
          <w:szCs w:val="24"/>
        </w:rPr>
        <w:t xml:space="preserve"> departments in identifying appropriate additional funding and resources for young people with complex mental health needs</w:t>
      </w:r>
      <w:r w:rsidR="004A34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A3424">
        <w:rPr>
          <w:rFonts w:ascii="Arial" w:hAnsi="Arial" w:cs="Arial"/>
          <w:sz w:val="24"/>
          <w:szCs w:val="24"/>
        </w:rPr>
        <w:t>in or out of education to ensure</w:t>
      </w:r>
      <w:r>
        <w:rPr>
          <w:rFonts w:ascii="Arial" w:hAnsi="Arial" w:cs="Arial"/>
          <w:sz w:val="24"/>
          <w:szCs w:val="24"/>
        </w:rPr>
        <w:t xml:space="preserve"> inclusion and access to education</w:t>
      </w:r>
      <w:r w:rsidR="004A3424">
        <w:rPr>
          <w:rFonts w:ascii="Arial" w:hAnsi="Arial" w:cs="Arial"/>
          <w:sz w:val="24"/>
          <w:szCs w:val="24"/>
        </w:rPr>
        <w:t>.</w:t>
      </w:r>
    </w:p>
    <w:p w14:paraId="04436269" w14:textId="77777777" w:rsidR="008D1814" w:rsidRPr="008D1814" w:rsidRDefault="008D1814" w:rsidP="008D1814">
      <w:pPr>
        <w:pStyle w:val="ListParagraph"/>
        <w:rPr>
          <w:rFonts w:ascii="Arial" w:hAnsi="Arial" w:cs="Arial"/>
          <w:sz w:val="24"/>
          <w:szCs w:val="24"/>
        </w:rPr>
      </w:pPr>
    </w:p>
    <w:p w14:paraId="282308B9" w14:textId="77777777" w:rsidR="008D1814" w:rsidRDefault="008D1814" w:rsidP="008D18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D1814">
        <w:rPr>
          <w:rFonts w:ascii="Arial" w:hAnsi="Arial" w:cs="Arial"/>
          <w:sz w:val="24"/>
          <w:szCs w:val="24"/>
        </w:rPr>
        <w:t xml:space="preserve">To ensure that effective transition plans are in place and the input is evaluated and measurable. </w:t>
      </w:r>
    </w:p>
    <w:p w14:paraId="63126BFC" w14:textId="77777777" w:rsidR="004A3424" w:rsidRPr="004A3424" w:rsidRDefault="004A3424" w:rsidP="004A3424">
      <w:pPr>
        <w:pStyle w:val="ListParagraph"/>
        <w:rPr>
          <w:rFonts w:ascii="Arial" w:hAnsi="Arial" w:cs="Arial"/>
          <w:sz w:val="24"/>
          <w:szCs w:val="24"/>
        </w:rPr>
      </w:pPr>
    </w:p>
    <w:p w14:paraId="54C58706" w14:textId="77777777" w:rsidR="004A3424" w:rsidRDefault="004A3424" w:rsidP="004A3424">
      <w:pPr>
        <w:rPr>
          <w:rFonts w:ascii="Arial" w:hAnsi="Arial" w:cs="Arial"/>
          <w:sz w:val="24"/>
          <w:szCs w:val="24"/>
        </w:rPr>
      </w:pPr>
    </w:p>
    <w:p w14:paraId="38D9E146" w14:textId="77777777" w:rsidR="004A3424" w:rsidRDefault="004A3424" w:rsidP="004A3424">
      <w:pPr>
        <w:rPr>
          <w:rFonts w:ascii="Arial" w:hAnsi="Arial" w:cs="Arial"/>
          <w:sz w:val="24"/>
          <w:szCs w:val="24"/>
        </w:rPr>
      </w:pPr>
    </w:p>
    <w:p w14:paraId="19A40A15" w14:textId="77777777" w:rsidR="00A27724" w:rsidRPr="004A3424" w:rsidRDefault="00A27724" w:rsidP="004A3424">
      <w:pPr>
        <w:rPr>
          <w:rFonts w:ascii="Arial" w:hAnsi="Arial" w:cs="Arial"/>
          <w:sz w:val="24"/>
          <w:szCs w:val="24"/>
        </w:rPr>
      </w:pPr>
    </w:p>
    <w:p w14:paraId="45237E54" w14:textId="77777777" w:rsidR="009359E9" w:rsidRDefault="009359E9" w:rsidP="009359E9">
      <w:pPr>
        <w:rPr>
          <w:rFonts w:ascii="Arial" w:hAnsi="Arial" w:cs="Arial"/>
          <w:sz w:val="24"/>
          <w:szCs w:val="24"/>
        </w:rPr>
      </w:pPr>
    </w:p>
    <w:p w14:paraId="7DB226EA" w14:textId="77777777" w:rsidR="009359E9" w:rsidRDefault="009359E9" w:rsidP="009359E9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295A6A">
        <w:rPr>
          <w:rFonts w:ascii="Arial" w:hAnsi="Arial" w:cs="Arial"/>
          <w:b/>
          <w:bCs/>
          <w:sz w:val="24"/>
          <w:szCs w:val="24"/>
        </w:rPr>
        <w:lastRenderedPageBreak/>
        <w:t>Accountability</w:t>
      </w:r>
    </w:p>
    <w:p w14:paraId="368BED5F" w14:textId="77777777" w:rsidR="009359E9" w:rsidRDefault="009359E9" w:rsidP="009359E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766A8">
        <w:rPr>
          <w:rFonts w:ascii="Arial" w:hAnsi="Arial" w:cs="Arial"/>
          <w:sz w:val="24"/>
          <w:szCs w:val="24"/>
        </w:rPr>
        <w:t xml:space="preserve">To be accountable to the </w:t>
      </w:r>
      <w:r>
        <w:rPr>
          <w:rFonts w:ascii="Arial" w:hAnsi="Arial" w:cs="Arial"/>
          <w:sz w:val="24"/>
          <w:szCs w:val="24"/>
        </w:rPr>
        <w:t>CEO</w:t>
      </w:r>
      <w:r w:rsidRPr="00E766A8">
        <w:rPr>
          <w:rFonts w:ascii="Arial" w:hAnsi="Arial" w:cs="Arial"/>
          <w:sz w:val="24"/>
          <w:szCs w:val="24"/>
        </w:rPr>
        <w:t xml:space="preserve"> for the clearly defined and agreed responsibilities/accountabilities relating to the day-to-day leadership and management of </w:t>
      </w:r>
      <w:r>
        <w:rPr>
          <w:rFonts w:ascii="Arial" w:hAnsi="Arial" w:cs="Arial"/>
          <w:sz w:val="24"/>
          <w:szCs w:val="24"/>
        </w:rPr>
        <w:t>safeguarding and inclusion</w:t>
      </w:r>
      <w:r w:rsidRPr="00E766A8">
        <w:rPr>
          <w:rFonts w:ascii="Arial" w:hAnsi="Arial" w:cs="Arial"/>
          <w:sz w:val="24"/>
          <w:szCs w:val="24"/>
        </w:rPr>
        <w:t xml:space="preserve"> as delegated by the </w:t>
      </w:r>
      <w:r>
        <w:rPr>
          <w:rFonts w:ascii="Arial" w:hAnsi="Arial" w:cs="Arial"/>
          <w:sz w:val="24"/>
          <w:szCs w:val="24"/>
        </w:rPr>
        <w:t>CEO</w:t>
      </w:r>
      <w:r w:rsidRPr="00E766A8">
        <w:rPr>
          <w:rFonts w:ascii="Arial" w:hAnsi="Arial" w:cs="Arial"/>
          <w:sz w:val="24"/>
          <w:szCs w:val="24"/>
        </w:rPr>
        <w:t xml:space="preserve">. </w:t>
      </w:r>
    </w:p>
    <w:p w14:paraId="311E33D9" w14:textId="77777777" w:rsidR="0025564A" w:rsidRDefault="0025564A" w:rsidP="0025564A">
      <w:pPr>
        <w:widowControl w:val="0"/>
        <w:autoSpaceDE w:val="0"/>
        <w:autoSpaceDN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EB7D99B" w14:textId="77777777" w:rsidR="009359E9" w:rsidRDefault="0025564A" w:rsidP="0025564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25564A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be accountable for </w:t>
      </w:r>
      <w:r w:rsidRPr="0025564A">
        <w:rPr>
          <w:rFonts w:ascii="Arial" w:hAnsi="Arial" w:cs="Arial"/>
          <w:sz w:val="24"/>
          <w:szCs w:val="24"/>
        </w:rPr>
        <w:t xml:space="preserve">pupil referrals across the Pre 16 academies, monitoring </w:t>
      </w:r>
      <w:r>
        <w:rPr>
          <w:rFonts w:ascii="Arial" w:hAnsi="Arial" w:cs="Arial"/>
          <w:sz w:val="24"/>
          <w:szCs w:val="24"/>
        </w:rPr>
        <w:t>capacity, financial viability, resource and</w:t>
      </w:r>
      <w:r w:rsidRPr="0025564A">
        <w:rPr>
          <w:rFonts w:ascii="Arial" w:hAnsi="Arial" w:cs="Arial"/>
          <w:sz w:val="24"/>
          <w:szCs w:val="24"/>
        </w:rPr>
        <w:t xml:space="preserve"> admission process </w:t>
      </w:r>
      <w:r>
        <w:rPr>
          <w:rFonts w:ascii="Arial" w:hAnsi="Arial" w:cs="Arial"/>
          <w:sz w:val="24"/>
          <w:szCs w:val="24"/>
        </w:rPr>
        <w:t>whilst</w:t>
      </w:r>
      <w:r w:rsidRPr="0025564A">
        <w:rPr>
          <w:rFonts w:ascii="Arial" w:hAnsi="Arial" w:cs="Arial"/>
          <w:sz w:val="24"/>
          <w:szCs w:val="24"/>
        </w:rPr>
        <w:t xml:space="preserve"> ensuring compliance with timeframes </w:t>
      </w:r>
      <w:r>
        <w:rPr>
          <w:rFonts w:ascii="Arial" w:hAnsi="Arial" w:cs="Arial"/>
          <w:sz w:val="24"/>
          <w:szCs w:val="24"/>
        </w:rPr>
        <w:t>within</w:t>
      </w:r>
      <w:r w:rsidRPr="0025564A">
        <w:rPr>
          <w:rFonts w:ascii="Arial" w:hAnsi="Arial" w:cs="Arial"/>
          <w:sz w:val="24"/>
          <w:szCs w:val="24"/>
        </w:rPr>
        <w:t xml:space="preserve"> the code of practice</w:t>
      </w:r>
    </w:p>
    <w:p w14:paraId="1E23FDFB" w14:textId="77777777" w:rsidR="0025564A" w:rsidRPr="0025564A" w:rsidRDefault="0025564A" w:rsidP="00A27724">
      <w:pPr>
        <w:widowControl w:val="0"/>
        <w:autoSpaceDE w:val="0"/>
        <w:autoSpaceDN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5D34499" w14:textId="77777777" w:rsidR="009359E9" w:rsidRPr="00E766A8" w:rsidRDefault="009359E9" w:rsidP="009359E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766A8">
        <w:rPr>
          <w:rFonts w:ascii="Arial" w:hAnsi="Arial" w:cs="Arial"/>
          <w:sz w:val="24"/>
          <w:szCs w:val="24"/>
        </w:rPr>
        <w:t>To play a key role in</w:t>
      </w:r>
      <w:r>
        <w:rPr>
          <w:rFonts w:ascii="Arial" w:hAnsi="Arial" w:cs="Arial"/>
          <w:sz w:val="24"/>
          <w:szCs w:val="24"/>
        </w:rPr>
        <w:t xml:space="preserve"> developing and</w:t>
      </w:r>
      <w:r w:rsidRPr="00E766A8">
        <w:rPr>
          <w:rFonts w:ascii="Arial" w:hAnsi="Arial" w:cs="Arial"/>
          <w:sz w:val="24"/>
          <w:szCs w:val="24"/>
        </w:rPr>
        <w:t xml:space="preserve"> maintaining</w:t>
      </w:r>
      <w:r>
        <w:rPr>
          <w:rFonts w:ascii="Arial" w:hAnsi="Arial" w:cs="Arial"/>
          <w:sz w:val="24"/>
          <w:szCs w:val="24"/>
        </w:rPr>
        <w:t xml:space="preserve"> the academy</w:t>
      </w:r>
      <w:r w:rsidRPr="00E766A8">
        <w:rPr>
          <w:rFonts w:ascii="Arial" w:hAnsi="Arial" w:cs="Arial"/>
          <w:sz w:val="24"/>
          <w:szCs w:val="24"/>
        </w:rPr>
        <w:t xml:space="preserve"> self-evaluation framework which clearly identifies stre</w:t>
      </w:r>
      <w:r>
        <w:rPr>
          <w:rFonts w:ascii="Arial" w:hAnsi="Arial" w:cs="Arial"/>
          <w:sz w:val="24"/>
          <w:szCs w:val="24"/>
        </w:rPr>
        <w:t>ngths and areas for development in safeguarding and inclusion,</w:t>
      </w:r>
      <w:r w:rsidRPr="00E766A8">
        <w:rPr>
          <w:rFonts w:ascii="Arial" w:hAnsi="Arial" w:cs="Arial"/>
          <w:sz w:val="24"/>
          <w:szCs w:val="24"/>
        </w:rPr>
        <w:t xml:space="preserve"> in order to inform the</w:t>
      </w:r>
      <w:r>
        <w:rPr>
          <w:rFonts w:ascii="Arial" w:hAnsi="Arial" w:cs="Arial"/>
          <w:sz w:val="24"/>
          <w:szCs w:val="24"/>
        </w:rPr>
        <w:t xml:space="preserve"> Trust</w:t>
      </w:r>
      <w:r w:rsidRPr="00E766A8">
        <w:rPr>
          <w:rFonts w:ascii="Arial" w:hAnsi="Arial" w:cs="Arial"/>
          <w:sz w:val="24"/>
          <w:szCs w:val="24"/>
        </w:rPr>
        <w:t xml:space="preserve"> school improvement agenda and maintain high standards.</w:t>
      </w:r>
    </w:p>
    <w:p w14:paraId="74FB872F" w14:textId="77777777" w:rsidR="009359E9" w:rsidRDefault="009359E9" w:rsidP="009359E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07DFB99" w14:textId="37AC5920" w:rsidR="009359E9" w:rsidRDefault="009359E9" w:rsidP="009359E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that the academy presents a coherent and accurate account of its’ safeguarding and inclusion measure</w:t>
      </w:r>
      <w:r w:rsidR="00BB234C">
        <w:rPr>
          <w:rFonts w:ascii="Arial" w:hAnsi="Arial" w:cs="Arial"/>
          <w:sz w:val="24"/>
          <w:szCs w:val="24"/>
        </w:rPr>
        <w:t>s</w:t>
      </w:r>
      <w:r w:rsidR="00BB234C" w:rsidRPr="00BB234C">
        <w:rPr>
          <w:rFonts w:ascii="Arial" w:hAnsi="Arial" w:cs="Arial"/>
          <w:sz w:val="24"/>
          <w:szCs w:val="24"/>
        </w:rPr>
        <w:t xml:space="preserve"> </w:t>
      </w:r>
      <w:r w:rsidR="00BB234C">
        <w:rPr>
          <w:rFonts w:ascii="Arial" w:hAnsi="Arial" w:cs="Arial"/>
          <w:sz w:val="24"/>
          <w:szCs w:val="24"/>
        </w:rPr>
        <w:t>and compliance,</w:t>
      </w:r>
      <w:r>
        <w:rPr>
          <w:rFonts w:ascii="Arial" w:hAnsi="Arial" w:cs="Arial"/>
          <w:sz w:val="24"/>
          <w:szCs w:val="24"/>
        </w:rPr>
        <w:t xml:space="preserve"> to a range of audiences including</w:t>
      </w:r>
      <w:r w:rsidR="00BB23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B234C">
        <w:rPr>
          <w:rFonts w:ascii="Arial" w:hAnsi="Arial" w:cs="Arial"/>
          <w:sz w:val="24"/>
          <w:szCs w:val="24"/>
        </w:rPr>
        <w:t>OfSTED</w:t>
      </w:r>
      <w:r w:rsidR="004A34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DfE</w:t>
      </w:r>
      <w:r w:rsidR="004A34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Local Authority, Trustees, Executive Leadership Team, Parents and Carers and the local community.</w:t>
      </w:r>
    </w:p>
    <w:p w14:paraId="2C2A2195" w14:textId="77777777" w:rsidR="009359E9" w:rsidRPr="009359E9" w:rsidRDefault="009359E9" w:rsidP="009359E9">
      <w:pPr>
        <w:rPr>
          <w:rFonts w:ascii="Arial" w:hAnsi="Arial" w:cs="Arial"/>
          <w:sz w:val="24"/>
          <w:szCs w:val="24"/>
        </w:rPr>
      </w:pPr>
    </w:p>
    <w:p w14:paraId="6757147D" w14:textId="77777777" w:rsidR="00910294" w:rsidRPr="004A2BC1" w:rsidRDefault="00910294" w:rsidP="0091029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  <w:r w:rsidRPr="004A2BC1">
        <w:rPr>
          <w:rFonts w:ascii="Arial" w:hAnsi="Arial" w:cs="Arial"/>
          <w:b/>
          <w:bCs/>
          <w:sz w:val="24"/>
          <w:szCs w:val="24"/>
          <w:lang w:eastAsia="en-GB"/>
        </w:rPr>
        <w:t>Community</w:t>
      </w:r>
    </w:p>
    <w:p w14:paraId="12B9E491" w14:textId="77777777" w:rsidR="00910294" w:rsidRPr="004A2BC1" w:rsidRDefault="00910294" w:rsidP="0091029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0824A66" w14:textId="77777777" w:rsidR="00910294" w:rsidRDefault="00910294" w:rsidP="0091029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c</w:t>
      </w:r>
      <w:r w:rsidRPr="004A2BC1">
        <w:rPr>
          <w:rFonts w:ascii="Arial" w:hAnsi="Arial" w:cs="Arial"/>
          <w:sz w:val="24"/>
          <w:szCs w:val="24"/>
          <w:lang w:eastAsia="en-GB"/>
        </w:rPr>
        <w:t>ollaborate and work in partnership with othe</w:t>
      </w:r>
      <w:r>
        <w:rPr>
          <w:rFonts w:ascii="Arial" w:hAnsi="Arial" w:cs="Arial"/>
          <w:sz w:val="24"/>
          <w:szCs w:val="24"/>
          <w:lang w:eastAsia="en-GB"/>
        </w:rPr>
        <w:t>r agencies in promoting the profile of the Trust in a prominent position</w:t>
      </w:r>
    </w:p>
    <w:p w14:paraId="216CD59E" w14:textId="77777777" w:rsidR="00910294" w:rsidRPr="004A2BC1" w:rsidRDefault="00910294" w:rsidP="009102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674BC878" w14:textId="77777777" w:rsidR="00910294" w:rsidRPr="00910294" w:rsidRDefault="00910294" w:rsidP="0091029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advise external agencies on the most appropriate provision for children</w:t>
      </w:r>
      <w:r w:rsidR="004A3424">
        <w:rPr>
          <w:rFonts w:ascii="Arial" w:hAnsi="Arial" w:cs="Arial"/>
          <w:sz w:val="24"/>
          <w:szCs w:val="24"/>
          <w:lang w:eastAsia="en-GB"/>
        </w:rPr>
        <w:t>/young people</w:t>
      </w:r>
      <w:r>
        <w:rPr>
          <w:rFonts w:ascii="Arial" w:hAnsi="Arial" w:cs="Arial"/>
          <w:sz w:val="24"/>
          <w:szCs w:val="24"/>
          <w:lang w:eastAsia="en-GB"/>
        </w:rPr>
        <w:t xml:space="preserve"> in their care</w:t>
      </w:r>
    </w:p>
    <w:p w14:paraId="6156802A" w14:textId="77777777" w:rsidR="00910294" w:rsidRDefault="00910294" w:rsidP="009102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4E7FC83D" w14:textId="77777777" w:rsidR="00910294" w:rsidRDefault="00910294" w:rsidP="0091029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ensure appropriate admission programme is in place, providing placement information to parents/carers across the Trust</w:t>
      </w:r>
    </w:p>
    <w:p w14:paraId="1731A51A" w14:textId="77777777" w:rsidR="00910294" w:rsidRDefault="00910294" w:rsidP="00910294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6697A139" w14:textId="77777777" w:rsidR="00910294" w:rsidRDefault="00910294" w:rsidP="0091029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represent the trust on Local Authority SEND inclusion panel meetings</w:t>
      </w:r>
      <w:r w:rsidR="008D1814">
        <w:rPr>
          <w:rFonts w:ascii="Arial" w:hAnsi="Arial" w:cs="Arial"/>
          <w:sz w:val="24"/>
          <w:szCs w:val="24"/>
          <w:lang w:eastAsia="en-GB"/>
        </w:rPr>
        <w:t xml:space="preserve"> sharing knowledge and expertise in SEMH provision and meeting complex need</w:t>
      </w:r>
    </w:p>
    <w:p w14:paraId="6210EC2F" w14:textId="77777777" w:rsidR="00910294" w:rsidRDefault="00910294" w:rsidP="009102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3E41B72B" w14:textId="77777777" w:rsidR="00910294" w:rsidRPr="00764DF9" w:rsidRDefault="00910294" w:rsidP="00910294">
      <w:pPr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an employee of </w:t>
      </w:r>
      <w:r w:rsidRPr="00764DF9">
        <w:rPr>
          <w:rFonts w:ascii="Arial" w:hAnsi="Arial" w:cs="Arial"/>
          <w:sz w:val="24"/>
          <w:szCs w:val="24"/>
        </w:rPr>
        <w:t>Trinity Academy Newcastle</w:t>
      </w:r>
      <w:r>
        <w:rPr>
          <w:rFonts w:ascii="Arial" w:hAnsi="Arial" w:cs="Arial"/>
          <w:sz w:val="24"/>
          <w:szCs w:val="24"/>
        </w:rPr>
        <w:t xml:space="preserve"> Multi Academy Trust</w:t>
      </w:r>
      <w:r w:rsidRPr="00764DF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you may be required</w:t>
      </w:r>
      <w:r w:rsidRPr="00764DF9">
        <w:rPr>
          <w:rFonts w:ascii="Arial" w:hAnsi="Arial" w:cs="Arial"/>
          <w:sz w:val="24"/>
          <w:szCs w:val="24"/>
        </w:rPr>
        <w:t xml:space="preserve"> to work </w:t>
      </w:r>
      <w:r>
        <w:rPr>
          <w:rFonts w:ascii="Arial" w:hAnsi="Arial" w:cs="Arial"/>
          <w:sz w:val="24"/>
          <w:szCs w:val="24"/>
        </w:rPr>
        <w:t>at any organisation</w:t>
      </w:r>
      <w:r w:rsidRPr="00764DF9">
        <w:rPr>
          <w:rFonts w:ascii="Arial" w:hAnsi="Arial" w:cs="Arial"/>
          <w:sz w:val="24"/>
          <w:szCs w:val="24"/>
        </w:rPr>
        <w:t xml:space="preserve"> within the Trust. </w:t>
      </w:r>
    </w:p>
    <w:p w14:paraId="7A1CBC44" w14:textId="77777777" w:rsidR="00DE4F4A" w:rsidRPr="00DE4F4A" w:rsidRDefault="00DE4F4A" w:rsidP="00DE4F4A">
      <w:pPr>
        <w:ind w:left="2160" w:hanging="2160"/>
        <w:rPr>
          <w:sz w:val="20"/>
          <w:szCs w:val="20"/>
        </w:rPr>
      </w:pPr>
    </w:p>
    <w:p w14:paraId="3B6F8021" w14:textId="77777777" w:rsidR="00D91008" w:rsidRDefault="00D91008"/>
    <w:sectPr w:rsidR="00D9100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876F" w14:textId="77777777" w:rsidR="00790A63" w:rsidRDefault="00790A63" w:rsidP="00455D6B">
      <w:pPr>
        <w:spacing w:after="0" w:line="240" w:lineRule="auto"/>
      </w:pPr>
      <w:r>
        <w:separator/>
      </w:r>
    </w:p>
  </w:endnote>
  <w:endnote w:type="continuationSeparator" w:id="0">
    <w:p w14:paraId="01346F61" w14:textId="77777777" w:rsidR="00790A63" w:rsidRDefault="00790A63" w:rsidP="0045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04B7" w14:textId="77777777" w:rsidR="00A52ABC" w:rsidRDefault="00A52ABC" w:rsidP="00A675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7013" w14:textId="77777777" w:rsidR="00790A63" w:rsidRDefault="00790A63" w:rsidP="00455D6B">
      <w:pPr>
        <w:spacing w:after="0" w:line="240" w:lineRule="auto"/>
      </w:pPr>
      <w:r>
        <w:separator/>
      </w:r>
    </w:p>
  </w:footnote>
  <w:footnote w:type="continuationSeparator" w:id="0">
    <w:p w14:paraId="76376D60" w14:textId="77777777" w:rsidR="00790A63" w:rsidRDefault="00790A63" w:rsidP="0045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2193" w14:textId="6F2E4544" w:rsidR="003913A1" w:rsidRDefault="0039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466A"/>
    <w:multiLevelType w:val="hybridMultilevel"/>
    <w:tmpl w:val="37261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9F"/>
    <w:multiLevelType w:val="hybridMultilevel"/>
    <w:tmpl w:val="7BAE42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367C"/>
    <w:multiLevelType w:val="hybridMultilevel"/>
    <w:tmpl w:val="7BAE42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9746C"/>
    <w:multiLevelType w:val="hybridMultilevel"/>
    <w:tmpl w:val="A76A2124"/>
    <w:lvl w:ilvl="0" w:tplc="DB5AC964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203"/>
    <w:multiLevelType w:val="hybridMultilevel"/>
    <w:tmpl w:val="7E342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83A8C"/>
    <w:multiLevelType w:val="hybridMultilevel"/>
    <w:tmpl w:val="7BAE42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3012D"/>
    <w:multiLevelType w:val="hybridMultilevel"/>
    <w:tmpl w:val="7BAE42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839581">
    <w:abstractNumId w:val="3"/>
  </w:num>
  <w:num w:numId="2" w16cid:durableId="1479419755">
    <w:abstractNumId w:val="4"/>
  </w:num>
  <w:num w:numId="3" w16cid:durableId="642739321">
    <w:abstractNumId w:val="6"/>
  </w:num>
  <w:num w:numId="4" w16cid:durableId="438913909">
    <w:abstractNumId w:val="5"/>
  </w:num>
  <w:num w:numId="5" w16cid:durableId="709111001">
    <w:abstractNumId w:val="2"/>
  </w:num>
  <w:num w:numId="6" w16cid:durableId="676733759">
    <w:abstractNumId w:val="1"/>
  </w:num>
  <w:num w:numId="7" w16cid:durableId="158853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6B"/>
    <w:rsid w:val="00026259"/>
    <w:rsid w:val="001D6BD3"/>
    <w:rsid w:val="0025564A"/>
    <w:rsid w:val="002C58D8"/>
    <w:rsid w:val="0031633E"/>
    <w:rsid w:val="003913A1"/>
    <w:rsid w:val="00455D6B"/>
    <w:rsid w:val="004A3424"/>
    <w:rsid w:val="00560F1D"/>
    <w:rsid w:val="0061611B"/>
    <w:rsid w:val="00632DD3"/>
    <w:rsid w:val="00760166"/>
    <w:rsid w:val="00790A63"/>
    <w:rsid w:val="007928EE"/>
    <w:rsid w:val="00833F8F"/>
    <w:rsid w:val="008D1814"/>
    <w:rsid w:val="00910294"/>
    <w:rsid w:val="00913266"/>
    <w:rsid w:val="009359E9"/>
    <w:rsid w:val="009A0EBA"/>
    <w:rsid w:val="009C23CC"/>
    <w:rsid w:val="00A27724"/>
    <w:rsid w:val="00A52ABC"/>
    <w:rsid w:val="00A84B68"/>
    <w:rsid w:val="00B31D91"/>
    <w:rsid w:val="00BB234C"/>
    <w:rsid w:val="00BE353D"/>
    <w:rsid w:val="00C10FB5"/>
    <w:rsid w:val="00C352E3"/>
    <w:rsid w:val="00D45EEB"/>
    <w:rsid w:val="00D724EE"/>
    <w:rsid w:val="00D91008"/>
    <w:rsid w:val="00DE4F4A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F7E4E1"/>
  <w15:chartTrackingRefBased/>
  <w15:docId w15:val="{6ACEFE79-0B66-4E03-9143-D92AAB29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6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5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6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5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6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55D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E4F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E4F4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Michelle</dc:creator>
  <cp:keywords/>
  <dc:description/>
  <cp:lastModifiedBy>Renwick, June</cp:lastModifiedBy>
  <cp:revision>3</cp:revision>
  <cp:lastPrinted>2021-04-28T08:15:00Z</cp:lastPrinted>
  <dcterms:created xsi:type="dcterms:W3CDTF">2026-03-12T11:01:00Z</dcterms:created>
  <dcterms:modified xsi:type="dcterms:W3CDTF">2026-03-16T15:57:00Z</dcterms:modified>
</cp:coreProperties>
</file>