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Borders>
          <w:bottom w:val="single" w:sz="4" w:space="0" w:color="auto"/>
        </w:tblBorders>
        <w:tblLayout w:type="fixed"/>
        <w:tblLook w:val="0000" w:firstRow="0" w:lastRow="0" w:firstColumn="0" w:lastColumn="0" w:noHBand="0" w:noVBand="0"/>
      </w:tblPr>
      <w:tblGrid>
        <w:gridCol w:w="6487"/>
        <w:gridCol w:w="3686"/>
      </w:tblGrid>
      <w:tr w:rsidR="007D2C31" w:rsidRPr="0047711C" w14:paraId="43A400EE" w14:textId="77777777" w:rsidTr="00E514DA">
        <w:tc>
          <w:tcPr>
            <w:tcW w:w="6487" w:type="dxa"/>
            <w:vAlign w:val="center"/>
          </w:tcPr>
          <w:p w14:paraId="6801B2F6" w14:textId="77777777" w:rsidR="0045149C" w:rsidRDefault="0045149C" w:rsidP="007434EB">
            <w:pPr>
              <w:rPr>
                <w:rFonts w:ascii="Arial" w:hAnsi="Arial" w:cs="Arial"/>
                <w:b/>
                <w:sz w:val="22"/>
                <w:szCs w:val="22"/>
              </w:rPr>
            </w:pPr>
            <w:r>
              <w:rPr>
                <w:rFonts w:ascii="Arial" w:hAnsi="Arial" w:cs="Arial"/>
                <w:b/>
                <w:sz w:val="22"/>
                <w:szCs w:val="22"/>
              </w:rPr>
              <w:t xml:space="preserve">Governance Lead </w:t>
            </w:r>
          </w:p>
          <w:p w14:paraId="311B8991" w14:textId="6372F014" w:rsidR="0045149C" w:rsidRDefault="0045149C" w:rsidP="007434EB">
            <w:pPr>
              <w:rPr>
                <w:rFonts w:ascii="Arial" w:hAnsi="Arial" w:cs="Arial"/>
                <w:b/>
                <w:sz w:val="22"/>
                <w:szCs w:val="22"/>
              </w:rPr>
            </w:pPr>
            <w:r>
              <w:rPr>
                <w:rFonts w:ascii="Arial" w:hAnsi="Arial" w:cs="Arial"/>
                <w:b/>
                <w:sz w:val="22"/>
                <w:szCs w:val="22"/>
              </w:rPr>
              <w:t>0.</w:t>
            </w:r>
            <w:r w:rsidR="00C61A53">
              <w:rPr>
                <w:rFonts w:ascii="Arial" w:hAnsi="Arial" w:cs="Arial"/>
                <w:b/>
                <w:sz w:val="22"/>
                <w:szCs w:val="22"/>
              </w:rPr>
              <w:t>6</w:t>
            </w:r>
            <w:r>
              <w:rPr>
                <w:rFonts w:ascii="Arial" w:hAnsi="Arial" w:cs="Arial"/>
                <w:b/>
                <w:sz w:val="22"/>
                <w:szCs w:val="22"/>
              </w:rPr>
              <w:t xml:space="preserve"> contract</w:t>
            </w:r>
          </w:p>
          <w:p w14:paraId="5D933BFF" w14:textId="243B6D59" w:rsidR="007D2C31" w:rsidRPr="008F0527" w:rsidRDefault="007D2C31" w:rsidP="007434EB">
            <w:pPr>
              <w:rPr>
                <w:rFonts w:ascii="Arial" w:hAnsi="Arial" w:cs="Arial"/>
                <w:b/>
              </w:rPr>
            </w:pPr>
          </w:p>
        </w:tc>
        <w:tc>
          <w:tcPr>
            <w:tcW w:w="3686" w:type="dxa"/>
            <w:vAlign w:val="center"/>
          </w:tcPr>
          <w:p w14:paraId="74718FBB" w14:textId="51C403A1" w:rsidR="007D2C31" w:rsidRPr="008F0527" w:rsidRDefault="00FD3606" w:rsidP="00FD3606">
            <w:pPr>
              <w:jc w:val="right"/>
              <w:rPr>
                <w:rFonts w:ascii="Arial" w:hAnsi="Arial" w:cs="Arial"/>
                <w:b/>
              </w:rPr>
            </w:pPr>
            <w:r>
              <w:rPr>
                <w:noProof/>
              </w:rPr>
              <w:drawing>
                <wp:inline distT="0" distB="0" distL="0" distR="0" wp14:anchorId="67CC0CAE" wp14:editId="1A0F5D35">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5D3CE4DA" w14:textId="77777777" w:rsidR="00AC79BB" w:rsidRDefault="00AC79BB" w:rsidP="00E1042F">
      <w:pPr>
        <w:rPr>
          <w:rFonts w:ascii="Arial" w:hAnsi="Arial" w:cs="Arial"/>
          <w:sz w:val="22"/>
          <w:szCs w:val="22"/>
        </w:rPr>
      </w:pPr>
    </w:p>
    <w:p w14:paraId="0854707D" w14:textId="77777777" w:rsidR="0045149C" w:rsidRPr="0045149C" w:rsidRDefault="0045149C" w:rsidP="0045149C">
      <w:pPr>
        <w:rPr>
          <w:rFonts w:ascii="Arial" w:hAnsi="Arial" w:cs="Arial"/>
          <w:sz w:val="22"/>
          <w:szCs w:val="22"/>
        </w:rPr>
      </w:pPr>
      <w:r w:rsidRPr="0045149C">
        <w:rPr>
          <w:rFonts w:ascii="Arial" w:hAnsi="Arial" w:cs="Arial"/>
          <w:b/>
          <w:bCs/>
          <w:sz w:val="22"/>
          <w:szCs w:val="22"/>
        </w:rPr>
        <w:t>About the Trust:</w:t>
      </w:r>
    </w:p>
    <w:p w14:paraId="2A6C2EC6" w14:textId="77777777" w:rsidR="0045149C" w:rsidRPr="0045149C" w:rsidRDefault="0045149C" w:rsidP="0045149C">
      <w:pPr>
        <w:rPr>
          <w:rFonts w:ascii="Arial" w:hAnsi="Arial" w:cs="Arial"/>
          <w:sz w:val="22"/>
          <w:szCs w:val="22"/>
        </w:rPr>
      </w:pPr>
      <w:r w:rsidRPr="0045149C">
        <w:rPr>
          <w:rFonts w:ascii="Arial" w:hAnsi="Arial" w:cs="Arial"/>
          <w:sz w:val="22"/>
          <w:szCs w:val="22"/>
        </w:rPr>
        <w:t xml:space="preserve">ATOMIX Educational Trust is a growing and dynamic Trust, comprising of three distinct schools, operating across three sites:  Bishopton PRU, Errington Primary: Stockton Sixth Form College and Prior </w:t>
      </w:r>
      <w:proofErr w:type="spellStart"/>
      <w:r w:rsidRPr="0045149C">
        <w:rPr>
          <w:rFonts w:ascii="Arial" w:hAnsi="Arial" w:cs="Arial"/>
          <w:sz w:val="22"/>
          <w:szCs w:val="22"/>
        </w:rPr>
        <w:t>Pursglove</w:t>
      </w:r>
      <w:proofErr w:type="spellEnd"/>
      <w:r w:rsidRPr="0045149C">
        <w:rPr>
          <w:rFonts w:ascii="Arial" w:hAnsi="Arial" w:cs="Arial"/>
          <w:sz w:val="22"/>
          <w:szCs w:val="22"/>
        </w:rPr>
        <w:t xml:space="preserve"> College (circa 21 meetings per year across all including committees).</w:t>
      </w:r>
    </w:p>
    <w:p w14:paraId="134B20B9" w14:textId="77777777" w:rsidR="0045149C" w:rsidRPr="0045149C" w:rsidRDefault="0045149C" w:rsidP="0045149C">
      <w:pPr>
        <w:rPr>
          <w:rFonts w:ascii="Arial" w:hAnsi="Arial" w:cs="Arial"/>
          <w:sz w:val="22"/>
          <w:szCs w:val="22"/>
        </w:rPr>
      </w:pPr>
      <w:r w:rsidRPr="0045149C">
        <w:rPr>
          <w:rFonts w:ascii="Arial" w:hAnsi="Arial" w:cs="Arial"/>
          <w:sz w:val="22"/>
          <w:szCs w:val="22"/>
        </w:rPr>
        <w:t> </w:t>
      </w:r>
    </w:p>
    <w:p w14:paraId="443314ED" w14:textId="77777777" w:rsidR="0045149C" w:rsidRPr="0045149C" w:rsidRDefault="0045149C" w:rsidP="0045149C">
      <w:pPr>
        <w:rPr>
          <w:rFonts w:ascii="Arial" w:hAnsi="Arial" w:cs="Arial"/>
          <w:sz w:val="22"/>
          <w:szCs w:val="22"/>
        </w:rPr>
      </w:pPr>
      <w:r w:rsidRPr="0045149C">
        <w:rPr>
          <w:rFonts w:ascii="Arial" w:hAnsi="Arial" w:cs="Arial"/>
          <w:sz w:val="22"/>
          <w:szCs w:val="22"/>
        </w:rPr>
        <w:t>Our Trust is forward thinking, fast paced and ambitious.  We are driving change across our governance, leadership and delivery structures.  We are now seeking experienced Governance and Clerking Services to support our journey and help build a governance model that matches our pace, ambition and complexity.</w:t>
      </w:r>
    </w:p>
    <w:p w14:paraId="76B69904" w14:textId="77777777" w:rsidR="0045149C" w:rsidRPr="0045149C" w:rsidRDefault="0045149C" w:rsidP="0045149C">
      <w:pPr>
        <w:rPr>
          <w:rFonts w:ascii="Arial" w:hAnsi="Arial" w:cs="Arial"/>
          <w:sz w:val="22"/>
          <w:szCs w:val="22"/>
        </w:rPr>
      </w:pPr>
      <w:r w:rsidRPr="0045149C">
        <w:rPr>
          <w:rFonts w:ascii="Arial" w:hAnsi="Arial" w:cs="Arial"/>
          <w:sz w:val="22"/>
          <w:szCs w:val="22"/>
        </w:rPr>
        <w:t> </w:t>
      </w:r>
    </w:p>
    <w:p w14:paraId="56193540" w14:textId="77777777" w:rsidR="0045149C" w:rsidRPr="0045149C" w:rsidRDefault="0045149C" w:rsidP="0045149C">
      <w:pPr>
        <w:rPr>
          <w:rFonts w:ascii="Arial" w:hAnsi="Arial" w:cs="Arial"/>
          <w:sz w:val="22"/>
          <w:szCs w:val="22"/>
        </w:rPr>
      </w:pPr>
      <w:r w:rsidRPr="0045149C">
        <w:rPr>
          <w:rFonts w:ascii="Arial" w:hAnsi="Arial" w:cs="Arial"/>
          <w:b/>
          <w:bCs/>
          <w:sz w:val="22"/>
          <w:szCs w:val="22"/>
        </w:rPr>
        <w:t>The Role:</w:t>
      </w:r>
    </w:p>
    <w:p w14:paraId="201CA966" w14:textId="73FD1BD7" w:rsidR="0045149C" w:rsidRPr="0045149C" w:rsidRDefault="0045149C" w:rsidP="0045149C">
      <w:pPr>
        <w:rPr>
          <w:rFonts w:ascii="Arial" w:hAnsi="Arial" w:cs="Arial"/>
          <w:sz w:val="22"/>
          <w:szCs w:val="22"/>
        </w:rPr>
      </w:pPr>
      <w:r w:rsidRPr="0045149C">
        <w:rPr>
          <w:rFonts w:ascii="Arial" w:hAnsi="Arial" w:cs="Arial"/>
          <w:sz w:val="22"/>
          <w:szCs w:val="22"/>
        </w:rPr>
        <w:t xml:space="preserve">We are seeking an individual or an organisation to support is in professionalising and strengthening governance across the Trust.  This is more than just a clerking role.  It is an opportunity to be part of a strategic transformation.  The successful </w:t>
      </w:r>
      <w:r w:rsidR="008C3D5C">
        <w:rPr>
          <w:rFonts w:ascii="Arial" w:hAnsi="Arial" w:cs="Arial"/>
          <w:sz w:val="22"/>
          <w:szCs w:val="22"/>
        </w:rPr>
        <w:t>c</w:t>
      </w:r>
      <w:r w:rsidRPr="0045149C">
        <w:rPr>
          <w:rFonts w:ascii="Arial" w:hAnsi="Arial" w:cs="Arial"/>
          <w:sz w:val="22"/>
          <w:szCs w:val="22"/>
        </w:rPr>
        <w:t>andid</w:t>
      </w:r>
      <w:r w:rsidR="008C3D5C">
        <w:rPr>
          <w:rFonts w:ascii="Arial" w:hAnsi="Arial" w:cs="Arial"/>
          <w:sz w:val="22"/>
          <w:szCs w:val="22"/>
        </w:rPr>
        <w:t>at</w:t>
      </w:r>
      <w:r w:rsidRPr="0045149C">
        <w:rPr>
          <w:rFonts w:ascii="Arial" w:hAnsi="Arial" w:cs="Arial"/>
          <w:sz w:val="22"/>
          <w:szCs w:val="22"/>
        </w:rPr>
        <w:t>e will work closely with senior leaders, including the CEO and Chair of Trustee to:</w:t>
      </w:r>
    </w:p>
    <w:p w14:paraId="069B7D08" w14:textId="77777777" w:rsidR="0045149C" w:rsidRPr="0045149C" w:rsidRDefault="0045149C" w:rsidP="0045149C">
      <w:pPr>
        <w:rPr>
          <w:rFonts w:ascii="Arial" w:hAnsi="Arial" w:cs="Arial"/>
          <w:sz w:val="22"/>
          <w:szCs w:val="22"/>
        </w:rPr>
      </w:pPr>
      <w:r w:rsidRPr="0045149C">
        <w:rPr>
          <w:rFonts w:ascii="Arial" w:hAnsi="Arial" w:cs="Arial"/>
          <w:sz w:val="22"/>
          <w:szCs w:val="22"/>
        </w:rPr>
        <w:t> </w:t>
      </w:r>
    </w:p>
    <w:p w14:paraId="1618609E" w14:textId="77777777" w:rsidR="0045149C" w:rsidRPr="0045149C" w:rsidRDefault="0045149C" w:rsidP="0045149C">
      <w:pPr>
        <w:numPr>
          <w:ilvl w:val="0"/>
          <w:numId w:val="13"/>
        </w:numPr>
        <w:rPr>
          <w:rFonts w:ascii="Arial" w:hAnsi="Arial" w:cs="Arial"/>
          <w:sz w:val="22"/>
          <w:szCs w:val="22"/>
        </w:rPr>
      </w:pPr>
      <w:r w:rsidRPr="0045149C">
        <w:rPr>
          <w:rFonts w:ascii="Arial" w:hAnsi="Arial" w:cs="Arial"/>
          <w:sz w:val="22"/>
          <w:szCs w:val="22"/>
        </w:rPr>
        <w:t>Provide high quality clerking services to the Trust Board and its committees, including minute taking, agenda preparation and compliance tracking</w:t>
      </w:r>
    </w:p>
    <w:p w14:paraId="403F5687" w14:textId="77777777" w:rsidR="0045149C" w:rsidRPr="0045149C" w:rsidRDefault="0045149C" w:rsidP="0045149C">
      <w:pPr>
        <w:numPr>
          <w:ilvl w:val="0"/>
          <w:numId w:val="13"/>
        </w:numPr>
        <w:rPr>
          <w:rFonts w:ascii="Arial" w:hAnsi="Arial" w:cs="Arial"/>
          <w:sz w:val="22"/>
          <w:szCs w:val="22"/>
        </w:rPr>
      </w:pPr>
      <w:r w:rsidRPr="0045149C">
        <w:rPr>
          <w:rFonts w:ascii="Arial" w:hAnsi="Arial" w:cs="Arial"/>
          <w:sz w:val="22"/>
          <w:szCs w:val="22"/>
        </w:rPr>
        <w:t>Support the development of effective governance systems, processes and reporting structures</w:t>
      </w:r>
    </w:p>
    <w:p w14:paraId="58E75DAC" w14:textId="77777777" w:rsidR="0045149C" w:rsidRPr="0045149C" w:rsidRDefault="0045149C" w:rsidP="0045149C">
      <w:pPr>
        <w:numPr>
          <w:ilvl w:val="0"/>
          <w:numId w:val="13"/>
        </w:numPr>
        <w:rPr>
          <w:rFonts w:ascii="Arial" w:hAnsi="Arial" w:cs="Arial"/>
          <w:sz w:val="22"/>
          <w:szCs w:val="22"/>
        </w:rPr>
      </w:pPr>
      <w:r w:rsidRPr="0045149C">
        <w:rPr>
          <w:rFonts w:ascii="Arial" w:hAnsi="Arial" w:cs="Arial"/>
          <w:sz w:val="22"/>
          <w:szCs w:val="22"/>
        </w:rPr>
        <w:t>Offer procedural advice and guidance to Trustees in line with current legislation, ESFA and FE regulatory expectations</w:t>
      </w:r>
    </w:p>
    <w:p w14:paraId="3F016727" w14:textId="77777777" w:rsidR="0045149C" w:rsidRPr="0045149C" w:rsidRDefault="0045149C" w:rsidP="0045149C">
      <w:pPr>
        <w:numPr>
          <w:ilvl w:val="0"/>
          <w:numId w:val="13"/>
        </w:numPr>
        <w:rPr>
          <w:rFonts w:ascii="Arial" w:hAnsi="Arial" w:cs="Arial"/>
          <w:sz w:val="22"/>
          <w:szCs w:val="22"/>
        </w:rPr>
      </w:pPr>
      <w:r w:rsidRPr="0045149C">
        <w:rPr>
          <w:rFonts w:ascii="Arial" w:hAnsi="Arial" w:cs="Arial"/>
          <w:sz w:val="22"/>
          <w:szCs w:val="22"/>
        </w:rPr>
        <w:t>Help align our governance with best practice in both the school and FE sectors</w:t>
      </w:r>
    </w:p>
    <w:p w14:paraId="33DF0A93" w14:textId="77777777" w:rsidR="0045149C" w:rsidRPr="0045149C" w:rsidRDefault="0045149C" w:rsidP="0045149C">
      <w:pPr>
        <w:numPr>
          <w:ilvl w:val="0"/>
          <w:numId w:val="13"/>
        </w:numPr>
        <w:rPr>
          <w:rFonts w:ascii="Arial" w:hAnsi="Arial" w:cs="Arial"/>
          <w:sz w:val="22"/>
          <w:szCs w:val="22"/>
        </w:rPr>
      </w:pPr>
      <w:r w:rsidRPr="0045149C">
        <w:rPr>
          <w:rFonts w:ascii="Arial" w:hAnsi="Arial" w:cs="Arial"/>
          <w:sz w:val="22"/>
          <w:szCs w:val="22"/>
        </w:rPr>
        <w:t>Work across HR, compliance and policy development to ensure cohesion between governance, and operational delivery</w:t>
      </w:r>
    </w:p>
    <w:p w14:paraId="0EA58737" w14:textId="77777777" w:rsidR="0045149C" w:rsidRPr="0045149C" w:rsidRDefault="0045149C" w:rsidP="0045149C">
      <w:pPr>
        <w:numPr>
          <w:ilvl w:val="0"/>
          <w:numId w:val="13"/>
        </w:numPr>
        <w:rPr>
          <w:rFonts w:ascii="Arial" w:hAnsi="Arial" w:cs="Arial"/>
          <w:sz w:val="22"/>
          <w:szCs w:val="22"/>
        </w:rPr>
      </w:pPr>
      <w:r w:rsidRPr="0045149C">
        <w:rPr>
          <w:rFonts w:ascii="Arial" w:hAnsi="Arial" w:cs="Arial"/>
          <w:sz w:val="22"/>
          <w:szCs w:val="22"/>
        </w:rPr>
        <w:t>Contribute to overall strategy to enhance transparency, consistency and effectiveness across Trust Governance.</w:t>
      </w:r>
    </w:p>
    <w:p w14:paraId="7F410C56" w14:textId="77777777" w:rsidR="0045149C" w:rsidRPr="0045149C" w:rsidRDefault="0045149C" w:rsidP="0045149C">
      <w:pPr>
        <w:rPr>
          <w:rFonts w:ascii="Arial" w:hAnsi="Arial" w:cs="Arial"/>
          <w:sz w:val="22"/>
          <w:szCs w:val="22"/>
        </w:rPr>
      </w:pPr>
      <w:r w:rsidRPr="0045149C">
        <w:rPr>
          <w:rFonts w:ascii="Arial" w:hAnsi="Arial" w:cs="Arial"/>
          <w:sz w:val="22"/>
          <w:szCs w:val="22"/>
        </w:rPr>
        <w:t> </w:t>
      </w:r>
    </w:p>
    <w:p w14:paraId="7D834AC1" w14:textId="6D7F667E" w:rsidR="0045149C" w:rsidRPr="0045149C" w:rsidRDefault="0045149C" w:rsidP="0045149C">
      <w:pPr>
        <w:rPr>
          <w:rFonts w:ascii="Arial" w:hAnsi="Arial" w:cs="Arial"/>
          <w:sz w:val="22"/>
          <w:szCs w:val="22"/>
        </w:rPr>
      </w:pPr>
      <w:r w:rsidRPr="0045149C">
        <w:rPr>
          <w:rFonts w:ascii="Arial" w:hAnsi="Arial" w:cs="Arial"/>
          <w:b/>
          <w:bCs/>
          <w:sz w:val="22"/>
          <w:szCs w:val="22"/>
        </w:rPr>
        <w:t xml:space="preserve">What we are </w:t>
      </w:r>
      <w:r w:rsidR="008C3D5C">
        <w:rPr>
          <w:rFonts w:ascii="Arial" w:hAnsi="Arial" w:cs="Arial"/>
          <w:b/>
          <w:bCs/>
          <w:sz w:val="22"/>
          <w:szCs w:val="22"/>
        </w:rPr>
        <w:t>l</w:t>
      </w:r>
      <w:r w:rsidRPr="0045149C">
        <w:rPr>
          <w:rFonts w:ascii="Arial" w:hAnsi="Arial" w:cs="Arial"/>
          <w:b/>
          <w:bCs/>
          <w:sz w:val="22"/>
          <w:szCs w:val="22"/>
        </w:rPr>
        <w:t xml:space="preserve">ooking </w:t>
      </w:r>
      <w:r w:rsidR="008C3D5C">
        <w:rPr>
          <w:rFonts w:ascii="Arial" w:hAnsi="Arial" w:cs="Arial"/>
          <w:b/>
          <w:bCs/>
          <w:sz w:val="22"/>
          <w:szCs w:val="22"/>
        </w:rPr>
        <w:t>f</w:t>
      </w:r>
      <w:r w:rsidRPr="0045149C">
        <w:rPr>
          <w:rFonts w:ascii="Arial" w:hAnsi="Arial" w:cs="Arial"/>
          <w:b/>
          <w:bCs/>
          <w:sz w:val="22"/>
          <w:szCs w:val="22"/>
        </w:rPr>
        <w:t>or:</w:t>
      </w:r>
    </w:p>
    <w:p w14:paraId="30D7D6B5" w14:textId="77777777" w:rsidR="0045149C" w:rsidRPr="0045149C" w:rsidRDefault="0045149C" w:rsidP="0045149C">
      <w:pPr>
        <w:rPr>
          <w:rFonts w:ascii="Arial" w:hAnsi="Arial" w:cs="Arial"/>
          <w:sz w:val="22"/>
          <w:szCs w:val="22"/>
        </w:rPr>
      </w:pPr>
      <w:r w:rsidRPr="0045149C">
        <w:rPr>
          <w:rFonts w:ascii="Arial" w:hAnsi="Arial" w:cs="Arial"/>
          <w:sz w:val="22"/>
          <w:szCs w:val="22"/>
        </w:rPr>
        <w:t>We are open to working flexibly and with the right person or provider.  Whether you are an experienced governance professional looking for a new challenge, a former school/college leader with deep compliance knowledge, or an independent consultant, we want to hear from you if you have:</w:t>
      </w:r>
    </w:p>
    <w:p w14:paraId="6354BCB0" w14:textId="77777777" w:rsidR="0045149C" w:rsidRPr="0045149C" w:rsidRDefault="0045149C" w:rsidP="0045149C">
      <w:pPr>
        <w:numPr>
          <w:ilvl w:val="0"/>
          <w:numId w:val="14"/>
        </w:numPr>
        <w:rPr>
          <w:rFonts w:ascii="Arial" w:hAnsi="Arial" w:cs="Arial"/>
          <w:sz w:val="22"/>
          <w:szCs w:val="22"/>
        </w:rPr>
      </w:pPr>
      <w:r w:rsidRPr="0045149C">
        <w:rPr>
          <w:rFonts w:ascii="Arial" w:hAnsi="Arial" w:cs="Arial"/>
          <w:sz w:val="22"/>
          <w:szCs w:val="22"/>
        </w:rPr>
        <w:t>Proven experience in clerking and/or Governance support in educational context (FE experience is highly desirable but not essential)</w:t>
      </w:r>
    </w:p>
    <w:p w14:paraId="44D78B19" w14:textId="77777777" w:rsidR="0045149C" w:rsidRPr="0045149C" w:rsidRDefault="0045149C" w:rsidP="0045149C">
      <w:pPr>
        <w:numPr>
          <w:ilvl w:val="0"/>
          <w:numId w:val="14"/>
        </w:numPr>
        <w:rPr>
          <w:rFonts w:ascii="Arial" w:hAnsi="Arial" w:cs="Arial"/>
          <w:sz w:val="22"/>
          <w:szCs w:val="22"/>
        </w:rPr>
      </w:pPr>
      <w:r w:rsidRPr="0045149C">
        <w:rPr>
          <w:rFonts w:ascii="Arial" w:hAnsi="Arial" w:cs="Arial"/>
          <w:sz w:val="22"/>
          <w:szCs w:val="22"/>
        </w:rPr>
        <w:t>Strong understanding of statutory governance requirements</w:t>
      </w:r>
    </w:p>
    <w:p w14:paraId="1C000BC9" w14:textId="77777777" w:rsidR="0045149C" w:rsidRPr="0045149C" w:rsidRDefault="0045149C" w:rsidP="0045149C">
      <w:pPr>
        <w:numPr>
          <w:ilvl w:val="0"/>
          <w:numId w:val="14"/>
        </w:numPr>
        <w:rPr>
          <w:rFonts w:ascii="Arial" w:hAnsi="Arial" w:cs="Arial"/>
          <w:sz w:val="22"/>
          <w:szCs w:val="22"/>
        </w:rPr>
      </w:pPr>
      <w:r w:rsidRPr="0045149C">
        <w:rPr>
          <w:rFonts w:ascii="Arial" w:hAnsi="Arial" w:cs="Arial"/>
          <w:sz w:val="22"/>
          <w:szCs w:val="22"/>
        </w:rPr>
        <w:t>A proactive, improvement focused mindset with the confidence to bring clarity and order to evolving structures</w:t>
      </w:r>
    </w:p>
    <w:p w14:paraId="48D0DF5B" w14:textId="77777777" w:rsidR="0045149C" w:rsidRPr="0045149C" w:rsidRDefault="0045149C" w:rsidP="0045149C">
      <w:pPr>
        <w:numPr>
          <w:ilvl w:val="0"/>
          <w:numId w:val="14"/>
        </w:numPr>
        <w:rPr>
          <w:rFonts w:ascii="Arial" w:hAnsi="Arial" w:cs="Arial"/>
          <w:sz w:val="22"/>
          <w:szCs w:val="22"/>
        </w:rPr>
      </w:pPr>
      <w:r w:rsidRPr="0045149C">
        <w:rPr>
          <w:rFonts w:ascii="Arial" w:hAnsi="Arial" w:cs="Arial"/>
          <w:sz w:val="22"/>
          <w:szCs w:val="22"/>
        </w:rPr>
        <w:t>The ability to build strong working relationships with senior leaders and Trustees</w:t>
      </w:r>
    </w:p>
    <w:p w14:paraId="10158EE3" w14:textId="77777777" w:rsidR="0045149C" w:rsidRPr="0045149C" w:rsidRDefault="0045149C" w:rsidP="0045149C">
      <w:pPr>
        <w:numPr>
          <w:ilvl w:val="0"/>
          <w:numId w:val="14"/>
        </w:numPr>
        <w:rPr>
          <w:rFonts w:ascii="Arial" w:hAnsi="Arial" w:cs="Arial"/>
          <w:sz w:val="22"/>
          <w:szCs w:val="22"/>
        </w:rPr>
      </w:pPr>
      <w:r w:rsidRPr="0045149C">
        <w:rPr>
          <w:rFonts w:ascii="Arial" w:hAnsi="Arial" w:cs="Arial"/>
          <w:sz w:val="22"/>
          <w:szCs w:val="22"/>
        </w:rPr>
        <w:t>Excellent organisational and communication skills, with an eye for detail and the ability to produce professional documentation</w:t>
      </w:r>
    </w:p>
    <w:p w14:paraId="67BF8097" w14:textId="70B7FBAB" w:rsidR="0045149C" w:rsidRPr="0045149C" w:rsidRDefault="0045149C" w:rsidP="0045149C">
      <w:pPr>
        <w:numPr>
          <w:ilvl w:val="0"/>
          <w:numId w:val="14"/>
        </w:numPr>
        <w:rPr>
          <w:rFonts w:ascii="Arial" w:hAnsi="Arial" w:cs="Arial"/>
          <w:sz w:val="22"/>
          <w:szCs w:val="22"/>
        </w:rPr>
      </w:pPr>
      <w:r w:rsidRPr="0045149C">
        <w:rPr>
          <w:rFonts w:ascii="Arial" w:hAnsi="Arial" w:cs="Arial"/>
          <w:sz w:val="22"/>
          <w:szCs w:val="22"/>
        </w:rPr>
        <w:t>A collaborative values-led approach with a genuine interest in supporting</w:t>
      </w:r>
      <w:r>
        <w:rPr>
          <w:rFonts w:ascii="Arial" w:hAnsi="Arial" w:cs="Arial"/>
          <w:sz w:val="22"/>
          <w:szCs w:val="22"/>
        </w:rPr>
        <w:t xml:space="preserve"> </w:t>
      </w:r>
      <w:r w:rsidRPr="0045149C">
        <w:rPr>
          <w:rFonts w:ascii="Arial" w:hAnsi="Arial" w:cs="Arial"/>
          <w:sz w:val="22"/>
          <w:szCs w:val="22"/>
        </w:rPr>
        <w:t>educational improvement</w:t>
      </w:r>
    </w:p>
    <w:p w14:paraId="38B513A5" w14:textId="77777777" w:rsidR="0045149C" w:rsidRPr="0045149C" w:rsidRDefault="0045149C" w:rsidP="0045149C">
      <w:pPr>
        <w:rPr>
          <w:rFonts w:ascii="Arial" w:hAnsi="Arial" w:cs="Arial"/>
          <w:sz w:val="22"/>
          <w:szCs w:val="22"/>
        </w:rPr>
      </w:pPr>
      <w:r w:rsidRPr="0045149C">
        <w:rPr>
          <w:rFonts w:ascii="Arial" w:hAnsi="Arial" w:cs="Arial"/>
          <w:sz w:val="22"/>
          <w:szCs w:val="22"/>
        </w:rPr>
        <w:t> </w:t>
      </w:r>
    </w:p>
    <w:p w14:paraId="15BF8546" w14:textId="77777777" w:rsidR="0045149C" w:rsidRPr="0045149C" w:rsidRDefault="0045149C" w:rsidP="0045149C">
      <w:pPr>
        <w:rPr>
          <w:rFonts w:ascii="Arial" w:hAnsi="Arial" w:cs="Arial"/>
          <w:sz w:val="22"/>
          <w:szCs w:val="22"/>
        </w:rPr>
      </w:pPr>
      <w:r w:rsidRPr="0045149C">
        <w:rPr>
          <w:rFonts w:ascii="Arial" w:hAnsi="Arial" w:cs="Arial"/>
          <w:b/>
          <w:bCs/>
          <w:sz w:val="22"/>
          <w:szCs w:val="22"/>
        </w:rPr>
        <w:t>Contracting Options:</w:t>
      </w:r>
    </w:p>
    <w:p w14:paraId="6F688A38" w14:textId="77777777" w:rsidR="0045149C" w:rsidRPr="0045149C" w:rsidRDefault="0045149C" w:rsidP="0045149C">
      <w:pPr>
        <w:rPr>
          <w:rFonts w:ascii="Arial" w:hAnsi="Arial" w:cs="Arial"/>
          <w:sz w:val="22"/>
          <w:szCs w:val="22"/>
        </w:rPr>
      </w:pPr>
      <w:r w:rsidRPr="0045149C">
        <w:rPr>
          <w:rFonts w:ascii="Arial" w:hAnsi="Arial" w:cs="Arial"/>
          <w:sz w:val="22"/>
          <w:szCs w:val="22"/>
        </w:rPr>
        <w:t>We are open to a range of arrangements:</w:t>
      </w:r>
    </w:p>
    <w:p w14:paraId="188B849A" w14:textId="77777777" w:rsidR="0045149C" w:rsidRPr="0045149C" w:rsidRDefault="0045149C" w:rsidP="0045149C">
      <w:pPr>
        <w:numPr>
          <w:ilvl w:val="0"/>
          <w:numId w:val="15"/>
        </w:numPr>
        <w:rPr>
          <w:rFonts w:ascii="Arial" w:hAnsi="Arial" w:cs="Arial"/>
          <w:sz w:val="22"/>
          <w:szCs w:val="22"/>
        </w:rPr>
      </w:pPr>
      <w:r w:rsidRPr="0045149C">
        <w:rPr>
          <w:rFonts w:ascii="Arial" w:hAnsi="Arial" w:cs="Arial"/>
          <w:sz w:val="22"/>
          <w:szCs w:val="22"/>
        </w:rPr>
        <w:t>A fixed term or part time contract</w:t>
      </w:r>
    </w:p>
    <w:p w14:paraId="3B6ABDF8" w14:textId="77777777" w:rsidR="0045149C" w:rsidRPr="0045149C" w:rsidRDefault="0045149C" w:rsidP="0045149C">
      <w:pPr>
        <w:numPr>
          <w:ilvl w:val="0"/>
          <w:numId w:val="15"/>
        </w:numPr>
        <w:rPr>
          <w:rFonts w:ascii="Arial" w:hAnsi="Arial" w:cs="Arial"/>
          <w:sz w:val="22"/>
          <w:szCs w:val="22"/>
        </w:rPr>
      </w:pPr>
      <w:r w:rsidRPr="0045149C">
        <w:rPr>
          <w:rFonts w:ascii="Arial" w:hAnsi="Arial" w:cs="Arial"/>
          <w:sz w:val="22"/>
          <w:szCs w:val="22"/>
        </w:rPr>
        <w:t xml:space="preserve">A freelance or </w:t>
      </w:r>
      <w:proofErr w:type="gramStart"/>
      <w:r w:rsidRPr="0045149C">
        <w:rPr>
          <w:rFonts w:ascii="Arial" w:hAnsi="Arial" w:cs="Arial"/>
          <w:sz w:val="22"/>
          <w:szCs w:val="22"/>
        </w:rPr>
        <w:t>consultancy based</w:t>
      </w:r>
      <w:proofErr w:type="gramEnd"/>
      <w:r w:rsidRPr="0045149C">
        <w:rPr>
          <w:rFonts w:ascii="Arial" w:hAnsi="Arial" w:cs="Arial"/>
          <w:sz w:val="22"/>
          <w:szCs w:val="22"/>
        </w:rPr>
        <w:t xml:space="preserve"> agreement</w:t>
      </w:r>
    </w:p>
    <w:p w14:paraId="0906AB83" w14:textId="77777777" w:rsidR="0045149C" w:rsidRPr="0045149C" w:rsidRDefault="0045149C" w:rsidP="0045149C">
      <w:pPr>
        <w:numPr>
          <w:ilvl w:val="0"/>
          <w:numId w:val="15"/>
        </w:numPr>
        <w:rPr>
          <w:rFonts w:ascii="Arial" w:hAnsi="Arial" w:cs="Arial"/>
          <w:sz w:val="22"/>
          <w:szCs w:val="22"/>
        </w:rPr>
      </w:pPr>
      <w:r w:rsidRPr="0045149C">
        <w:rPr>
          <w:rFonts w:ascii="Arial" w:hAnsi="Arial" w:cs="Arial"/>
          <w:sz w:val="22"/>
          <w:szCs w:val="22"/>
        </w:rPr>
        <w:t>Negotiable working days and hour to suit both parties.</w:t>
      </w:r>
    </w:p>
    <w:p w14:paraId="5FEE80F4" w14:textId="77777777" w:rsidR="0045149C" w:rsidRPr="0045149C" w:rsidRDefault="0045149C" w:rsidP="0045149C">
      <w:pPr>
        <w:rPr>
          <w:rFonts w:ascii="Arial" w:hAnsi="Arial" w:cs="Arial"/>
          <w:sz w:val="22"/>
          <w:szCs w:val="22"/>
        </w:rPr>
      </w:pPr>
      <w:r w:rsidRPr="0045149C">
        <w:rPr>
          <w:rFonts w:ascii="Arial" w:hAnsi="Arial" w:cs="Arial"/>
          <w:sz w:val="22"/>
          <w:szCs w:val="22"/>
        </w:rPr>
        <w:t>We anticipate this role growing over time, as part of a longer-term project to strengthen governance and administration across ATOMIX Educational Trust.</w:t>
      </w:r>
    </w:p>
    <w:p w14:paraId="4647C2E4" w14:textId="0F6BEB29" w:rsidR="00514EDF" w:rsidRDefault="00514EDF" w:rsidP="00514A91">
      <w:pPr>
        <w:rPr>
          <w:rFonts w:ascii="Arial" w:hAnsi="Arial" w:cs="Arial"/>
          <w:sz w:val="22"/>
          <w:szCs w:val="22"/>
        </w:rPr>
      </w:pPr>
    </w:p>
    <w:p w14:paraId="099533A7" w14:textId="77777777" w:rsidR="0045149C" w:rsidRDefault="0045149C">
      <w:pPr>
        <w:rPr>
          <w:rFonts w:ascii="Arial" w:hAnsi="Arial" w:cs="Arial"/>
          <w:b/>
          <w:bCs/>
          <w:sz w:val="22"/>
          <w:szCs w:val="22"/>
        </w:rPr>
      </w:pPr>
      <w:r>
        <w:rPr>
          <w:rFonts w:ascii="Arial" w:hAnsi="Arial" w:cs="Arial"/>
          <w:b/>
          <w:bCs/>
          <w:sz w:val="22"/>
          <w:szCs w:val="22"/>
        </w:rPr>
        <w:br w:type="page"/>
      </w:r>
    </w:p>
    <w:p w14:paraId="5A71C6DB" w14:textId="75E266F8" w:rsidR="00514EDF" w:rsidRPr="00916D9D" w:rsidRDefault="00514EDF" w:rsidP="00514EDF">
      <w:pPr>
        <w:rPr>
          <w:rFonts w:ascii="Arial" w:hAnsi="Arial" w:cs="Arial"/>
          <w:b/>
          <w:bCs/>
          <w:sz w:val="22"/>
          <w:szCs w:val="22"/>
        </w:rPr>
      </w:pPr>
      <w:r w:rsidRPr="00916D9D">
        <w:rPr>
          <w:rFonts w:ascii="Arial" w:hAnsi="Arial" w:cs="Arial"/>
          <w:b/>
          <w:bCs/>
          <w:sz w:val="22"/>
          <w:szCs w:val="22"/>
        </w:rPr>
        <w:lastRenderedPageBreak/>
        <w:t>Salary and Benefits Information</w:t>
      </w:r>
    </w:p>
    <w:p w14:paraId="5495226E" w14:textId="77777777" w:rsidR="00514A91" w:rsidRDefault="00514A91" w:rsidP="00514A91">
      <w:pPr>
        <w:rPr>
          <w:rFonts w:ascii="Tahoma" w:hAnsi="Tahoma" w:cs="Tahoma"/>
          <w:sz w:val="22"/>
          <w:szCs w:val="22"/>
        </w:rPr>
      </w:pPr>
    </w:p>
    <w:p w14:paraId="631023F1" w14:textId="0DC6E63E" w:rsidR="009C2BA5" w:rsidRDefault="009C2BA5" w:rsidP="00770296">
      <w:pPr>
        <w:ind w:left="2160" w:hanging="2160"/>
        <w:rPr>
          <w:rFonts w:ascii="Arial" w:hAnsi="Arial" w:cs="Arial"/>
          <w:sz w:val="22"/>
          <w:szCs w:val="22"/>
        </w:rPr>
      </w:pPr>
      <w:r w:rsidRPr="00D454AB">
        <w:rPr>
          <w:rFonts w:ascii="Arial" w:hAnsi="Arial" w:cs="Arial"/>
          <w:sz w:val="22"/>
          <w:szCs w:val="22"/>
        </w:rPr>
        <w:t>Salary</w:t>
      </w:r>
      <w:r>
        <w:rPr>
          <w:rFonts w:ascii="Arial" w:hAnsi="Arial" w:cs="Arial"/>
          <w:sz w:val="22"/>
          <w:szCs w:val="22"/>
        </w:rPr>
        <w:t xml:space="preserve">: </w:t>
      </w:r>
      <w:r w:rsidRPr="00D454AB">
        <w:rPr>
          <w:rFonts w:ascii="Arial" w:hAnsi="Arial" w:cs="Arial"/>
          <w:sz w:val="22"/>
          <w:szCs w:val="22"/>
        </w:rPr>
        <w:t xml:space="preserve"> </w:t>
      </w:r>
      <w:r>
        <w:rPr>
          <w:rFonts w:ascii="Arial" w:hAnsi="Arial" w:cs="Arial"/>
          <w:sz w:val="22"/>
          <w:szCs w:val="22"/>
        </w:rPr>
        <w:tab/>
      </w:r>
      <w:r w:rsidR="00770296">
        <w:rPr>
          <w:rFonts w:ascii="Arial" w:hAnsi="Arial" w:cs="Arial"/>
          <w:sz w:val="22"/>
          <w:szCs w:val="22"/>
        </w:rPr>
        <w:t xml:space="preserve">SFCA </w:t>
      </w:r>
      <w:r w:rsidR="00BB1DFF">
        <w:rPr>
          <w:rFonts w:ascii="Arial" w:hAnsi="Arial" w:cs="Arial"/>
          <w:sz w:val="22"/>
          <w:szCs w:val="22"/>
        </w:rPr>
        <w:t xml:space="preserve">Support Staff Pay Spine </w:t>
      </w:r>
      <w:r w:rsidR="0045149C">
        <w:rPr>
          <w:rFonts w:ascii="Arial" w:hAnsi="Arial" w:cs="Arial"/>
          <w:sz w:val="22"/>
          <w:szCs w:val="22"/>
        </w:rPr>
        <w:t xml:space="preserve">starting point </w:t>
      </w:r>
      <w:r w:rsidR="00C61A53">
        <w:rPr>
          <w:rFonts w:ascii="Arial" w:hAnsi="Arial" w:cs="Arial"/>
          <w:sz w:val="22"/>
          <w:szCs w:val="22"/>
        </w:rPr>
        <w:t>38</w:t>
      </w:r>
      <w:r w:rsidR="0045149C">
        <w:rPr>
          <w:rFonts w:ascii="Arial" w:hAnsi="Arial" w:cs="Arial"/>
          <w:sz w:val="22"/>
          <w:szCs w:val="22"/>
        </w:rPr>
        <w:t xml:space="preserve"> (</w:t>
      </w:r>
      <w:r w:rsidR="008C3D5C">
        <w:rPr>
          <w:rFonts w:ascii="Arial" w:hAnsi="Arial" w:cs="Arial"/>
          <w:sz w:val="22"/>
          <w:szCs w:val="22"/>
        </w:rPr>
        <w:t>£</w:t>
      </w:r>
      <w:r w:rsidR="00C61A53">
        <w:rPr>
          <w:rFonts w:ascii="Arial" w:hAnsi="Arial" w:cs="Arial"/>
          <w:sz w:val="22"/>
          <w:szCs w:val="22"/>
        </w:rPr>
        <w:t>56,286</w:t>
      </w:r>
      <w:r w:rsidR="008C3D5C">
        <w:rPr>
          <w:rFonts w:ascii="Arial" w:hAnsi="Arial" w:cs="Arial"/>
          <w:sz w:val="22"/>
          <w:szCs w:val="22"/>
        </w:rPr>
        <w:t xml:space="preserve"> per annum pro rata)</w:t>
      </w:r>
    </w:p>
    <w:p w14:paraId="3DEC3580" w14:textId="644E1B6C" w:rsidR="00F55515" w:rsidRDefault="00F55515" w:rsidP="00770296">
      <w:pPr>
        <w:ind w:left="2160" w:hanging="2160"/>
        <w:rPr>
          <w:rFonts w:ascii="Arial" w:hAnsi="Arial" w:cs="Arial"/>
          <w:sz w:val="22"/>
          <w:szCs w:val="22"/>
        </w:rPr>
      </w:pPr>
      <w:r>
        <w:rPr>
          <w:rFonts w:ascii="Arial" w:hAnsi="Arial" w:cs="Arial"/>
          <w:sz w:val="22"/>
          <w:szCs w:val="22"/>
        </w:rPr>
        <w:t>Actual starting salary for a 0.6 contract would be in the region of £33,771</w:t>
      </w:r>
    </w:p>
    <w:p w14:paraId="7D3FC790" w14:textId="5950A5C5" w:rsidR="009C2BA5" w:rsidRDefault="009C2BA5" w:rsidP="009C2BA5">
      <w:pPr>
        <w:rPr>
          <w:rFonts w:ascii="Arial" w:hAnsi="Arial" w:cs="Arial"/>
          <w:sz w:val="22"/>
          <w:szCs w:val="22"/>
        </w:rPr>
      </w:pPr>
    </w:p>
    <w:p w14:paraId="5E16D900" w14:textId="77777777" w:rsidR="00514EDF" w:rsidRDefault="00514EDF" w:rsidP="00514EDF">
      <w:pPr>
        <w:rPr>
          <w:rFonts w:ascii="Arial" w:hAnsi="Arial" w:cs="Arial"/>
          <w:sz w:val="22"/>
          <w:szCs w:val="22"/>
        </w:rPr>
      </w:pPr>
      <w:bookmarkStart w:id="0" w:name="_Hlk194579638"/>
      <w:r>
        <w:rPr>
          <w:rFonts w:ascii="Arial" w:hAnsi="Arial" w:cs="Arial"/>
          <w:sz w:val="22"/>
          <w:szCs w:val="22"/>
        </w:rPr>
        <w:t>Employee Benefits include:</w:t>
      </w:r>
    </w:p>
    <w:p w14:paraId="2D8FACBE" w14:textId="77777777" w:rsidR="00514EDF" w:rsidRDefault="00514EDF" w:rsidP="00514EDF">
      <w:pPr>
        <w:rPr>
          <w:rFonts w:ascii="Arial" w:hAnsi="Arial" w:cs="Arial"/>
          <w:sz w:val="22"/>
          <w:szCs w:val="22"/>
        </w:rPr>
      </w:pPr>
    </w:p>
    <w:p w14:paraId="7BE2C365" w14:textId="0D48F56C" w:rsidR="00514EDF" w:rsidRPr="00A50687" w:rsidRDefault="00514EDF" w:rsidP="00514EDF">
      <w:pPr>
        <w:pStyle w:val="ListParagraph"/>
        <w:numPr>
          <w:ilvl w:val="0"/>
          <w:numId w:val="8"/>
        </w:numPr>
        <w:rPr>
          <w:rFonts w:ascii="Arial" w:hAnsi="Arial" w:cs="Arial"/>
          <w:sz w:val="22"/>
          <w:szCs w:val="22"/>
        </w:rPr>
      </w:pPr>
      <w:r w:rsidRPr="00A50687">
        <w:rPr>
          <w:rFonts w:ascii="Arial" w:hAnsi="Arial" w:cs="Arial"/>
          <w:sz w:val="22"/>
          <w:szCs w:val="22"/>
        </w:rPr>
        <w:t xml:space="preserve">Membership of the </w:t>
      </w:r>
      <w:r w:rsidR="0045149C">
        <w:rPr>
          <w:rFonts w:ascii="Arial" w:hAnsi="Arial" w:cs="Arial"/>
          <w:sz w:val="22"/>
          <w:szCs w:val="22"/>
        </w:rPr>
        <w:t>Local Government Pension Scheme</w:t>
      </w:r>
      <w:r w:rsidRPr="00A50687">
        <w:rPr>
          <w:rFonts w:ascii="Arial" w:hAnsi="Arial" w:cs="Arial"/>
          <w:sz w:val="22"/>
          <w:szCs w:val="22"/>
        </w:rPr>
        <w:t xml:space="preserve"> for all our </w:t>
      </w:r>
      <w:r w:rsidR="0045149C">
        <w:rPr>
          <w:rFonts w:ascii="Arial" w:hAnsi="Arial" w:cs="Arial"/>
          <w:sz w:val="22"/>
          <w:szCs w:val="22"/>
        </w:rPr>
        <w:t>support</w:t>
      </w:r>
      <w:r w:rsidRPr="00A50687">
        <w:rPr>
          <w:rFonts w:ascii="Arial" w:hAnsi="Arial" w:cs="Arial"/>
          <w:sz w:val="22"/>
          <w:szCs w:val="22"/>
        </w:rPr>
        <w:t xml:space="preserve"> staff</w:t>
      </w:r>
    </w:p>
    <w:p w14:paraId="368D5701" w14:textId="1C22178A" w:rsidR="00CB223D" w:rsidRDefault="00514EDF" w:rsidP="00CB223D">
      <w:pPr>
        <w:pStyle w:val="ListParagraph"/>
        <w:numPr>
          <w:ilvl w:val="0"/>
          <w:numId w:val="8"/>
        </w:numPr>
        <w:rPr>
          <w:rFonts w:ascii="Arial" w:hAnsi="Arial" w:cs="Arial"/>
          <w:sz w:val="22"/>
          <w:szCs w:val="22"/>
        </w:rPr>
      </w:pPr>
      <w:r w:rsidRPr="00A50687">
        <w:rPr>
          <w:rFonts w:ascii="Arial" w:hAnsi="Arial" w:cs="Arial"/>
          <w:sz w:val="22"/>
          <w:szCs w:val="22"/>
        </w:rPr>
        <w:t>Opportunities for training and professional development</w:t>
      </w:r>
    </w:p>
    <w:p w14:paraId="7A1C7110" w14:textId="77777777" w:rsidR="00CB223D" w:rsidRPr="00A50687" w:rsidRDefault="00CB223D" w:rsidP="00CB223D">
      <w:pPr>
        <w:pStyle w:val="ListParagraph"/>
        <w:numPr>
          <w:ilvl w:val="0"/>
          <w:numId w:val="8"/>
        </w:numPr>
        <w:rPr>
          <w:rFonts w:ascii="Arial" w:hAnsi="Arial" w:cs="Arial"/>
          <w:sz w:val="22"/>
          <w:szCs w:val="22"/>
        </w:rPr>
      </w:pPr>
      <w:r>
        <w:rPr>
          <w:rFonts w:ascii="Arial" w:hAnsi="Arial" w:cs="Arial"/>
          <w:sz w:val="22"/>
          <w:szCs w:val="22"/>
        </w:rPr>
        <w:t>Free 1:1 counselling service</w:t>
      </w:r>
    </w:p>
    <w:p w14:paraId="56C5DEC3" w14:textId="77777777" w:rsidR="00514EDF" w:rsidRPr="00A50687" w:rsidRDefault="00514EDF" w:rsidP="00514EDF">
      <w:pPr>
        <w:pStyle w:val="ListParagraph"/>
        <w:numPr>
          <w:ilvl w:val="0"/>
          <w:numId w:val="8"/>
        </w:numPr>
        <w:rPr>
          <w:rFonts w:ascii="Arial" w:hAnsi="Arial" w:cs="Arial"/>
          <w:sz w:val="22"/>
          <w:szCs w:val="22"/>
        </w:rPr>
      </w:pPr>
      <w:r w:rsidRPr="00A50687">
        <w:rPr>
          <w:rFonts w:ascii="Arial" w:hAnsi="Arial" w:cs="Arial"/>
          <w:sz w:val="22"/>
          <w:szCs w:val="22"/>
        </w:rPr>
        <w:t>Childcare Vouchers</w:t>
      </w:r>
    </w:p>
    <w:p w14:paraId="7FFFCE8E" w14:textId="77777777" w:rsidR="00514EDF" w:rsidRPr="00A50687" w:rsidRDefault="00514EDF" w:rsidP="00514EDF">
      <w:pPr>
        <w:pStyle w:val="ListParagraph"/>
        <w:numPr>
          <w:ilvl w:val="0"/>
          <w:numId w:val="8"/>
        </w:numPr>
        <w:rPr>
          <w:rFonts w:ascii="Arial" w:hAnsi="Arial" w:cs="Arial"/>
          <w:sz w:val="22"/>
          <w:szCs w:val="22"/>
        </w:rPr>
      </w:pPr>
      <w:r w:rsidRPr="00A50687">
        <w:rPr>
          <w:rFonts w:ascii="Arial" w:hAnsi="Arial" w:cs="Arial"/>
          <w:sz w:val="22"/>
          <w:szCs w:val="22"/>
        </w:rPr>
        <w:t>Cycle Scheme</w:t>
      </w:r>
    </w:p>
    <w:p w14:paraId="13A4171F" w14:textId="77777777" w:rsidR="00514EDF" w:rsidRPr="00A50687" w:rsidRDefault="00514EDF" w:rsidP="00514EDF">
      <w:pPr>
        <w:pStyle w:val="ListParagraph"/>
        <w:numPr>
          <w:ilvl w:val="0"/>
          <w:numId w:val="8"/>
        </w:numPr>
        <w:rPr>
          <w:rFonts w:ascii="Arial" w:hAnsi="Arial" w:cs="Arial"/>
          <w:sz w:val="22"/>
          <w:szCs w:val="22"/>
        </w:rPr>
      </w:pPr>
      <w:r w:rsidRPr="00A50687">
        <w:rPr>
          <w:rFonts w:ascii="Arial" w:hAnsi="Arial" w:cs="Arial"/>
          <w:sz w:val="22"/>
          <w:szCs w:val="22"/>
        </w:rPr>
        <w:t>On-site canteen for both staff and students</w:t>
      </w:r>
    </w:p>
    <w:p w14:paraId="1917CBB8" w14:textId="77777777" w:rsidR="00514EDF" w:rsidRDefault="00514EDF" w:rsidP="00514EDF">
      <w:pPr>
        <w:pStyle w:val="ListParagraph"/>
        <w:numPr>
          <w:ilvl w:val="0"/>
          <w:numId w:val="8"/>
        </w:numPr>
        <w:rPr>
          <w:rFonts w:ascii="Arial" w:hAnsi="Arial" w:cs="Arial"/>
          <w:sz w:val="22"/>
          <w:szCs w:val="22"/>
        </w:rPr>
      </w:pPr>
      <w:r w:rsidRPr="00A50687">
        <w:rPr>
          <w:rFonts w:ascii="Arial" w:hAnsi="Arial" w:cs="Arial"/>
          <w:sz w:val="22"/>
          <w:szCs w:val="22"/>
        </w:rPr>
        <w:t>Free on-site parking</w:t>
      </w:r>
    </w:p>
    <w:p w14:paraId="40EF01F3" w14:textId="77777777" w:rsidR="00514EDF" w:rsidRPr="00A50687" w:rsidRDefault="00514EDF" w:rsidP="00514EDF">
      <w:pPr>
        <w:pStyle w:val="ListParagraph"/>
        <w:numPr>
          <w:ilvl w:val="0"/>
          <w:numId w:val="8"/>
        </w:numPr>
        <w:rPr>
          <w:rFonts w:ascii="Arial" w:hAnsi="Arial" w:cs="Arial"/>
          <w:sz w:val="22"/>
          <w:szCs w:val="22"/>
        </w:rPr>
      </w:pPr>
      <w:r>
        <w:rPr>
          <w:rFonts w:ascii="Arial" w:hAnsi="Arial" w:cs="Arial"/>
          <w:sz w:val="22"/>
          <w:szCs w:val="22"/>
        </w:rPr>
        <w:t xml:space="preserve">Discounted nursery provision on the Prior </w:t>
      </w:r>
      <w:proofErr w:type="spellStart"/>
      <w:r>
        <w:rPr>
          <w:rFonts w:ascii="Arial" w:hAnsi="Arial" w:cs="Arial"/>
          <w:sz w:val="22"/>
          <w:szCs w:val="22"/>
        </w:rPr>
        <w:t>Pursglove</w:t>
      </w:r>
      <w:proofErr w:type="spellEnd"/>
      <w:r>
        <w:rPr>
          <w:rFonts w:ascii="Arial" w:hAnsi="Arial" w:cs="Arial"/>
          <w:sz w:val="22"/>
          <w:szCs w:val="22"/>
        </w:rPr>
        <w:t xml:space="preserve"> College site (available to all Trust employees)</w:t>
      </w:r>
    </w:p>
    <w:bookmarkEnd w:id="0"/>
    <w:p w14:paraId="7825D2D9" w14:textId="63D5FC19" w:rsidR="00514EDF" w:rsidRDefault="00514EDF" w:rsidP="009C2BA5">
      <w:pPr>
        <w:rPr>
          <w:rFonts w:ascii="Arial" w:hAnsi="Arial" w:cs="Arial"/>
          <w:sz w:val="22"/>
          <w:szCs w:val="22"/>
        </w:rPr>
      </w:pPr>
    </w:p>
    <w:p w14:paraId="76E6CAF2" w14:textId="7EB5FC95" w:rsidR="00A32F15" w:rsidRDefault="00A32F15">
      <w:pPr>
        <w:rPr>
          <w:rFonts w:ascii="Arial" w:hAnsi="Arial" w:cs="Arial"/>
          <w:b/>
          <w:bCs/>
          <w:sz w:val="22"/>
          <w:szCs w:val="22"/>
        </w:rPr>
      </w:pPr>
    </w:p>
    <w:p w14:paraId="2EC4C4EE" w14:textId="1C976412" w:rsidR="00514EDF" w:rsidRPr="00916D9D" w:rsidRDefault="00514EDF" w:rsidP="00514EDF">
      <w:pPr>
        <w:rPr>
          <w:rFonts w:ascii="Arial" w:hAnsi="Arial" w:cs="Arial"/>
          <w:b/>
          <w:bCs/>
          <w:sz w:val="22"/>
          <w:szCs w:val="22"/>
        </w:rPr>
      </w:pPr>
      <w:r w:rsidRPr="00916D9D">
        <w:rPr>
          <w:rFonts w:ascii="Arial" w:hAnsi="Arial" w:cs="Arial"/>
          <w:b/>
          <w:bCs/>
          <w:sz w:val="22"/>
          <w:szCs w:val="22"/>
        </w:rPr>
        <w:t>Application Details</w:t>
      </w:r>
    </w:p>
    <w:p w14:paraId="58181404" w14:textId="77777777" w:rsidR="00514EDF" w:rsidRDefault="00514EDF" w:rsidP="009C2BA5">
      <w:pPr>
        <w:rPr>
          <w:rFonts w:ascii="Arial" w:hAnsi="Arial" w:cs="Arial"/>
          <w:sz w:val="22"/>
          <w:szCs w:val="22"/>
        </w:rPr>
      </w:pPr>
    </w:p>
    <w:p w14:paraId="7D9B48CC" w14:textId="1965FA94" w:rsidR="009C2BA5" w:rsidRPr="005C59CE" w:rsidRDefault="009C2BA5" w:rsidP="009C2BA5">
      <w:pPr>
        <w:rPr>
          <w:rFonts w:ascii="Arial" w:hAnsi="Arial" w:cs="Arial"/>
          <w:sz w:val="22"/>
          <w:szCs w:val="22"/>
        </w:rPr>
      </w:pPr>
      <w:r>
        <w:rPr>
          <w:rFonts w:ascii="Arial" w:hAnsi="Arial" w:cs="Arial"/>
          <w:sz w:val="22"/>
          <w:szCs w:val="22"/>
        </w:rPr>
        <w:t>Closing Date:</w:t>
      </w:r>
      <w:r>
        <w:rPr>
          <w:rFonts w:ascii="Arial" w:hAnsi="Arial" w:cs="Arial"/>
          <w:sz w:val="22"/>
          <w:szCs w:val="22"/>
        </w:rPr>
        <w:tab/>
      </w:r>
      <w:r>
        <w:rPr>
          <w:rFonts w:ascii="Arial" w:hAnsi="Arial" w:cs="Arial"/>
          <w:sz w:val="22"/>
          <w:szCs w:val="22"/>
        </w:rPr>
        <w:tab/>
      </w:r>
      <w:r w:rsidR="00A32F15" w:rsidRPr="005C59CE">
        <w:rPr>
          <w:rFonts w:ascii="Arial" w:hAnsi="Arial" w:cs="Arial"/>
          <w:sz w:val="22"/>
          <w:szCs w:val="22"/>
        </w:rPr>
        <w:t xml:space="preserve">noon on </w:t>
      </w:r>
      <w:r w:rsidR="00FD64E7">
        <w:rPr>
          <w:rFonts w:ascii="Arial" w:hAnsi="Arial" w:cs="Arial"/>
          <w:sz w:val="22"/>
          <w:szCs w:val="22"/>
        </w:rPr>
        <w:t>Tuesday 19</w:t>
      </w:r>
      <w:r w:rsidR="00FD64E7" w:rsidRPr="00FD64E7">
        <w:rPr>
          <w:rFonts w:ascii="Arial" w:hAnsi="Arial" w:cs="Arial"/>
          <w:sz w:val="22"/>
          <w:szCs w:val="22"/>
          <w:vertAlign w:val="superscript"/>
        </w:rPr>
        <w:t>th</w:t>
      </w:r>
      <w:r w:rsidR="00FD64E7">
        <w:rPr>
          <w:rFonts w:ascii="Arial" w:hAnsi="Arial" w:cs="Arial"/>
          <w:sz w:val="22"/>
          <w:szCs w:val="22"/>
        </w:rPr>
        <w:t xml:space="preserve"> August</w:t>
      </w:r>
      <w:r w:rsidR="005C59CE">
        <w:rPr>
          <w:rFonts w:ascii="Arial" w:hAnsi="Arial" w:cs="Arial"/>
          <w:sz w:val="22"/>
          <w:szCs w:val="22"/>
        </w:rPr>
        <w:t xml:space="preserve"> </w:t>
      </w:r>
    </w:p>
    <w:p w14:paraId="7CBA7546" w14:textId="77777777" w:rsidR="006C5E55" w:rsidRPr="005C59CE" w:rsidRDefault="006C5E55" w:rsidP="009C2BA5">
      <w:pPr>
        <w:rPr>
          <w:rFonts w:ascii="Arial" w:hAnsi="Arial" w:cs="Arial"/>
          <w:sz w:val="22"/>
          <w:szCs w:val="22"/>
        </w:rPr>
      </w:pPr>
    </w:p>
    <w:p w14:paraId="4944C76D" w14:textId="354ED774" w:rsidR="009C2BA5" w:rsidRDefault="009C2BA5" w:rsidP="009C2BA5">
      <w:pPr>
        <w:rPr>
          <w:rFonts w:ascii="Arial" w:hAnsi="Arial" w:cs="Arial"/>
          <w:sz w:val="22"/>
          <w:szCs w:val="22"/>
        </w:rPr>
      </w:pPr>
      <w:r w:rsidRPr="005C59CE">
        <w:rPr>
          <w:rFonts w:ascii="Arial" w:hAnsi="Arial" w:cs="Arial"/>
          <w:sz w:val="22"/>
          <w:szCs w:val="22"/>
        </w:rPr>
        <w:t>Interview Date:</w:t>
      </w:r>
      <w:r w:rsidRPr="005C59CE">
        <w:rPr>
          <w:rFonts w:ascii="Arial" w:hAnsi="Arial" w:cs="Arial"/>
          <w:sz w:val="22"/>
          <w:szCs w:val="22"/>
        </w:rPr>
        <w:tab/>
      </w:r>
      <w:r w:rsidR="00305FA3" w:rsidRPr="005C59CE">
        <w:rPr>
          <w:rFonts w:ascii="Arial" w:hAnsi="Arial" w:cs="Arial"/>
          <w:sz w:val="22"/>
          <w:szCs w:val="22"/>
        </w:rPr>
        <w:t xml:space="preserve">w/c </w:t>
      </w:r>
      <w:r w:rsidR="00FD64E7">
        <w:rPr>
          <w:rFonts w:ascii="Arial" w:hAnsi="Arial" w:cs="Arial"/>
          <w:sz w:val="22"/>
          <w:szCs w:val="22"/>
        </w:rPr>
        <w:t>25</w:t>
      </w:r>
      <w:r w:rsidR="00FD64E7" w:rsidRPr="00FD64E7">
        <w:rPr>
          <w:rFonts w:ascii="Arial" w:hAnsi="Arial" w:cs="Arial"/>
          <w:sz w:val="22"/>
          <w:szCs w:val="22"/>
          <w:vertAlign w:val="superscript"/>
        </w:rPr>
        <w:t>th</w:t>
      </w:r>
      <w:r w:rsidR="00FD64E7">
        <w:rPr>
          <w:rFonts w:ascii="Arial" w:hAnsi="Arial" w:cs="Arial"/>
          <w:sz w:val="22"/>
          <w:szCs w:val="22"/>
        </w:rPr>
        <w:t xml:space="preserve"> August</w:t>
      </w:r>
    </w:p>
    <w:p w14:paraId="7787485D" w14:textId="77777777" w:rsidR="00514A91" w:rsidRDefault="00514A91" w:rsidP="00514A91">
      <w:pPr>
        <w:rPr>
          <w:rFonts w:ascii="Arial" w:hAnsi="Arial" w:cs="Arial"/>
          <w:sz w:val="22"/>
          <w:szCs w:val="22"/>
        </w:rPr>
      </w:pPr>
    </w:p>
    <w:p w14:paraId="0AD968D1" w14:textId="4ECBA76A" w:rsidR="00514EDF" w:rsidRDefault="00514EDF" w:rsidP="00514EDF">
      <w:pPr>
        <w:jc w:val="both"/>
        <w:rPr>
          <w:rFonts w:ascii="Arial" w:hAnsi="Arial" w:cs="Arial"/>
          <w:iCs/>
          <w:sz w:val="22"/>
          <w:szCs w:val="22"/>
        </w:rPr>
      </w:pPr>
      <w:r w:rsidRPr="007F45F4">
        <w:rPr>
          <w:rFonts w:ascii="Arial" w:hAnsi="Arial" w:cs="Arial"/>
          <w:iCs/>
          <w:sz w:val="22"/>
          <w:szCs w:val="22"/>
        </w:rPr>
        <w:t>An application pack can be downloaded from</w:t>
      </w:r>
      <w:r w:rsidR="002D398A">
        <w:rPr>
          <w:rFonts w:ascii="Arial" w:hAnsi="Arial" w:cs="Arial"/>
          <w:iCs/>
          <w:sz w:val="22"/>
          <w:szCs w:val="22"/>
        </w:rPr>
        <w:t xml:space="preserve"> </w:t>
      </w:r>
      <w:hyperlink r:id="rId9" w:history="1">
        <w:r w:rsidR="0045149C" w:rsidRPr="004D37E8">
          <w:rPr>
            <w:rStyle w:val="Hyperlink"/>
            <w:rFonts w:ascii="Arial" w:hAnsi="Arial" w:cs="Arial"/>
            <w:sz w:val="22"/>
            <w:szCs w:val="22"/>
          </w:rPr>
          <w:t>https://www.atomix.ac.uk/careers/</w:t>
        </w:r>
      </w:hyperlink>
      <w:r w:rsidR="00183B16">
        <w:rPr>
          <w:rFonts w:ascii="Arial" w:hAnsi="Arial" w:cs="Arial"/>
          <w:sz w:val="22"/>
          <w:szCs w:val="22"/>
        </w:rPr>
        <w:t>.</w:t>
      </w:r>
      <w:r w:rsidR="00183B16" w:rsidRPr="00183B16">
        <w:rPr>
          <w:rFonts w:ascii="Arial" w:hAnsi="Arial" w:cs="Arial"/>
          <w:sz w:val="22"/>
          <w:szCs w:val="22"/>
        </w:rPr>
        <w:t xml:space="preserve"> </w:t>
      </w:r>
      <w:r w:rsidR="00183B16">
        <w:rPr>
          <w:rFonts w:ascii="Arial" w:hAnsi="Arial" w:cs="Arial"/>
          <w:sz w:val="22"/>
          <w:szCs w:val="22"/>
        </w:rPr>
        <w:t xml:space="preserve"> </w:t>
      </w:r>
      <w:r w:rsidRPr="007F45F4">
        <w:rPr>
          <w:rFonts w:ascii="Arial" w:hAnsi="Arial" w:cs="Arial"/>
          <w:iCs/>
          <w:sz w:val="22"/>
          <w:szCs w:val="22"/>
        </w:rPr>
        <w:t xml:space="preserve">Please contact </w:t>
      </w:r>
      <w:r>
        <w:rPr>
          <w:rFonts w:ascii="Arial" w:hAnsi="Arial" w:cs="Arial"/>
          <w:iCs/>
          <w:sz w:val="22"/>
          <w:szCs w:val="22"/>
        </w:rPr>
        <w:t>the HR Department</w:t>
      </w:r>
      <w:r w:rsidRPr="007F45F4">
        <w:rPr>
          <w:rFonts w:ascii="Arial" w:hAnsi="Arial" w:cs="Arial"/>
          <w:iCs/>
          <w:sz w:val="22"/>
          <w:szCs w:val="22"/>
        </w:rPr>
        <w:t xml:space="preserve"> at </w:t>
      </w:r>
      <w:hyperlink r:id="rId10" w:history="1">
        <w:r w:rsidR="00183B16" w:rsidRPr="00DC7029">
          <w:rPr>
            <w:rStyle w:val="Hyperlink"/>
            <w:rFonts w:ascii="Arial" w:hAnsi="Arial" w:cs="Arial"/>
            <w:iCs/>
            <w:sz w:val="22"/>
            <w:szCs w:val="22"/>
          </w:rPr>
          <w:t>HR@atomix.ac.uk</w:t>
        </w:r>
      </w:hyperlink>
      <w:r w:rsidRPr="007F45F4">
        <w:rPr>
          <w:rFonts w:ascii="Arial" w:hAnsi="Arial" w:cs="Arial"/>
          <w:iCs/>
          <w:sz w:val="22"/>
          <w:szCs w:val="22"/>
        </w:rPr>
        <w:t xml:space="preserve"> for any further information.  </w:t>
      </w:r>
    </w:p>
    <w:p w14:paraId="5196C981" w14:textId="77777777" w:rsidR="00514EDF" w:rsidRDefault="00514EDF" w:rsidP="00514EDF">
      <w:pPr>
        <w:jc w:val="both"/>
        <w:rPr>
          <w:rFonts w:ascii="Arial" w:hAnsi="Arial" w:cs="Arial"/>
          <w:sz w:val="22"/>
          <w:szCs w:val="22"/>
        </w:rPr>
      </w:pPr>
    </w:p>
    <w:p w14:paraId="20BD40D1" w14:textId="77777777" w:rsidR="00514EDF" w:rsidRDefault="00514EDF" w:rsidP="00514EDF">
      <w:pPr>
        <w:jc w:val="both"/>
        <w:rPr>
          <w:rFonts w:ascii="Arial" w:hAnsi="Arial" w:cs="Arial"/>
          <w:sz w:val="22"/>
          <w:szCs w:val="22"/>
        </w:rPr>
      </w:pPr>
      <w:r w:rsidRPr="007F45F4">
        <w:rPr>
          <w:rFonts w:ascii="Arial" w:hAnsi="Arial" w:cs="Arial"/>
          <w:sz w:val="22"/>
          <w:szCs w:val="22"/>
        </w:rPr>
        <w:t xml:space="preserve">All applications must be submitted on a </w:t>
      </w:r>
      <w:r>
        <w:rPr>
          <w:rFonts w:ascii="Arial" w:hAnsi="Arial" w:cs="Arial"/>
          <w:sz w:val="22"/>
          <w:szCs w:val="22"/>
        </w:rPr>
        <w:t>Trust</w:t>
      </w:r>
      <w:r w:rsidRPr="007F45F4">
        <w:rPr>
          <w:rFonts w:ascii="Arial" w:hAnsi="Arial" w:cs="Arial"/>
          <w:sz w:val="22"/>
          <w:szCs w:val="22"/>
        </w:rPr>
        <w:t xml:space="preserve"> application form and CVs will not be accepted.</w:t>
      </w:r>
    </w:p>
    <w:p w14:paraId="176C5B6F" w14:textId="77777777" w:rsidR="00514EDF" w:rsidRDefault="00514EDF" w:rsidP="00514EDF">
      <w:pPr>
        <w:jc w:val="both"/>
        <w:rPr>
          <w:rFonts w:ascii="Arial" w:hAnsi="Arial" w:cs="Arial"/>
          <w:sz w:val="22"/>
          <w:szCs w:val="22"/>
        </w:rPr>
      </w:pPr>
    </w:p>
    <w:p w14:paraId="32FC6C12" w14:textId="77777777" w:rsidR="00514EDF" w:rsidRPr="007F45F4" w:rsidRDefault="00514EDF" w:rsidP="00514EDF">
      <w:pPr>
        <w:jc w:val="both"/>
        <w:rPr>
          <w:rFonts w:ascii="Arial" w:hAnsi="Arial" w:cs="Arial"/>
          <w:iCs/>
          <w:sz w:val="22"/>
          <w:szCs w:val="22"/>
        </w:rPr>
      </w:pPr>
      <w:r>
        <w:rPr>
          <w:rFonts w:ascii="Arial" w:hAnsi="Arial" w:cs="Arial"/>
          <w:sz w:val="22"/>
          <w:szCs w:val="22"/>
        </w:rPr>
        <w:t xml:space="preserve">We are an inclusive </w:t>
      </w:r>
      <w:proofErr w:type="gramStart"/>
      <w:r>
        <w:rPr>
          <w:rFonts w:ascii="Arial" w:hAnsi="Arial" w:cs="Arial"/>
          <w:sz w:val="22"/>
          <w:szCs w:val="22"/>
        </w:rPr>
        <w:t>employer</w:t>
      </w:r>
      <w:proofErr w:type="gramEnd"/>
      <w:r>
        <w:rPr>
          <w:rFonts w:ascii="Arial" w:hAnsi="Arial" w:cs="Arial"/>
          <w:sz w:val="22"/>
          <w:szCs w:val="22"/>
        </w:rPr>
        <w:t xml:space="preserve"> and we actively encourage applications from people from diverse and underrepresented backgrounds. If you need any assistance with your application in terms of reasonable adjustments, please let us know.</w:t>
      </w:r>
    </w:p>
    <w:p w14:paraId="18CAB19A" w14:textId="77777777" w:rsidR="00514EDF" w:rsidRPr="007F45F4" w:rsidRDefault="00514EDF" w:rsidP="00514EDF">
      <w:pPr>
        <w:jc w:val="both"/>
        <w:rPr>
          <w:rFonts w:ascii="Arial" w:hAnsi="Arial" w:cs="Arial"/>
          <w:iCs/>
          <w:sz w:val="22"/>
          <w:szCs w:val="22"/>
        </w:rPr>
      </w:pPr>
    </w:p>
    <w:p w14:paraId="0802AFDB" w14:textId="7150E51D" w:rsidR="00514EDF" w:rsidRPr="00916D9D" w:rsidRDefault="00514EDF" w:rsidP="00514EDF">
      <w:pPr>
        <w:jc w:val="both"/>
        <w:rPr>
          <w:rFonts w:ascii="Arial" w:hAnsi="Arial" w:cs="Arial"/>
          <w:b/>
          <w:bCs/>
          <w:sz w:val="22"/>
          <w:szCs w:val="22"/>
        </w:rPr>
      </w:pPr>
      <w:r w:rsidRPr="00916D9D">
        <w:rPr>
          <w:rFonts w:ascii="Arial" w:hAnsi="Arial" w:cs="Arial"/>
          <w:b/>
          <w:bCs/>
          <w:sz w:val="22"/>
          <w:szCs w:val="22"/>
        </w:rPr>
        <w:t>Safeguarding Information</w:t>
      </w:r>
    </w:p>
    <w:p w14:paraId="6A212CB6" w14:textId="77777777" w:rsidR="00514EDF" w:rsidRPr="007F45F4" w:rsidRDefault="00514EDF" w:rsidP="00514EDF">
      <w:pPr>
        <w:jc w:val="both"/>
        <w:rPr>
          <w:rFonts w:ascii="Arial" w:hAnsi="Arial" w:cs="Arial"/>
          <w:sz w:val="22"/>
          <w:szCs w:val="22"/>
        </w:rPr>
      </w:pPr>
    </w:p>
    <w:p w14:paraId="4C2A8EDA" w14:textId="77777777" w:rsidR="00FD3606" w:rsidRPr="007F45F4" w:rsidRDefault="00FD3606" w:rsidP="00FD3606">
      <w:pPr>
        <w:jc w:val="both"/>
        <w:rPr>
          <w:rFonts w:ascii="Helvetica" w:hAnsi="Helvetica" w:cs="Arial"/>
          <w:color w:val="231F20"/>
          <w:sz w:val="22"/>
          <w:szCs w:val="22"/>
          <w:lang w:val="en"/>
        </w:rPr>
      </w:pPr>
      <w:proofErr w:type="spellStart"/>
      <w:r>
        <w:rPr>
          <w:rFonts w:ascii="Helvetica" w:hAnsi="Helvetica" w:cs="Arial"/>
          <w:color w:val="231F20"/>
          <w:sz w:val="22"/>
          <w:szCs w:val="22"/>
          <w:lang w:val="en"/>
        </w:rPr>
        <w:t>Atomix</w:t>
      </w:r>
      <w:proofErr w:type="spellEnd"/>
      <w:r>
        <w:rPr>
          <w:rFonts w:ascii="Helvetica" w:hAnsi="Helvetica" w:cs="Arial"/>
          <w:color w:val="231F20"/>
          <w:sz w:val="22"/>
          <w:szCs w:val="22"/>
          <w:lang w:val="en"/>
        </w:rPr>
        <w:t xml:space="preserve"> Educational Trust</w:t>
      </w:r>
      <w:r w:rsidRPr="007F45F4">
        <w:rPr>
          <w:rFonts w:ascii="Helvetica" w:hAnsi="Helvetica" w:cs="Arial"/>
          <w:color w:val="231F20"/>
          <w:sz w:val="22"/>
          <w:szCs w:val="22"/>
          <w:lang w:val="en"/>
        </w:rPr>
        <w:t xml:space="preserve"> is committed to safeguarding and promoting the welfare of children and young people and expects all staff and volunteers to share this commitment</w:t>
      </w:r>
    </w:p>
    <w:p w14:paraId="18303AC4" w14:textId="77777777" w:rsidR="00514EDF" w:rsidRPr="007F45F4" w:rsidRDefault="00514EDF" w:rsidP="00514EDF">
      <w:pPr>
        <w:jc w:val="both"/>
        <w:rPr>
          <w:rFonts w:ascii="Helvetica" w:hAnsi="Helvetica" w:cs="Arial"/>
          <w:color w:val="231F20"/>
          <w:sz w:val="22"/>
          <w:szCs w:val="22"/>
          <w:lang w:val="en"/>
        </w:rPr>
      </w:pPr>
    </w:p>
    <w:p w14:paraId="0D4B33BE" w14:textId="77777777" w:rsidR="00514EDF" w:rsidRPr="00C46F09" w:rsidRDefault="00514EDF" w:rsidP="00514EDF">
      <w:pPr>
        <w:jc w:val="both"/>
        <w:rPr>
          <w:rFonts w:ascii="Arial" w:hAnsi="Arial" w:cs="Arial"/>
          <w:sz w:val="22"/>
          <w:szCs w:val="22"/>
        </w:rPr>
      </w:pPr>
      <w:r w:rsidRPr="007F45F4">
        <w:rPr>
          <w:rFonts w:ascii="Helvetica" w:hAnsi="Helvetica" w:cs="Arial"/>
          <w:color w:val="231F20"/>
          <w:sz w:val="22"/>
          <w:szCs w:val="22"/>
          <w:lang w:val="en"/>
        </w:rPr>
        <w:t xml:space="preserve">As this post involves direct contact with, or unsupervised responsibility for, children or vulnerable </w:t>
      </w:r>
      <w:proofErr w:type="gramStart"/>
      <w:r w:rsidRPr="007F45F4">
        <w:rPr>
          <w:rFonts w:ascii="Helvetica" w:hAnsi="Helvetica" w:cs="Arial"/>
          <w:color w:val="231F20"/>
          <w:sz w:val="22"/>
          <w:szCs w:val="22"/>
          <w:lang w:val="en"/>
        </w:rPr>
        <w:t>adults</w:t>
      </w:r>
      <w:proofErr w:type="gramEnd"/>
      <w:r w:rsidRPr="007F45F4">
        <w:rPr>
          <w:rFonts w:ascii="Helvetica" w:hAnsi="Helvetica" w:cs="Arial"/>
          <w:color w:val="231F20"/>
          <w:sz w:val="22"/>
          <w:szCs w:val="22"/>
          <w:lang w:val="en"/>
        </w:rPr>
        <w:t xml:space="preserve"> the successful candidate will be required to undertake a Disclosure and Barring Service check before taking up the position.  Additional checks will </w:t>
      </w:r>
      <w:proofErr w:type="gramStart"/>
      <w:r w:rsidRPr="007F45F4">
        <w:rPr>
          <w:rFonts w:ascii="Helvetica" w:hAnsi="Helvetica" w:cs="Arial"/>
          <w:color w:val="231F20"/>
          <w:sz w:val="22"/>
          <w:szCs w:val="22"/>
          <w:lang w:val="en"/>
        </w:rPr>
        <w:t>include;</w:t>
      </w:r>
      <w:proofErr w:type="gramEnd"/>
      <w:r w:rsidRPr="007F45F4">
        <w:rPr>
          <w:rFonts w:ascii="Helvetica" w:hAnsi="Helvetica" w:cs="Arial"/>
          <w:color w:val="231F20"/>
          <w:sz w:val="22"/>
          <w:szCs w:val="22"/>
          <w:lang w:val="en"/>
        </w:rPr>
        <w:t xml:space="preserve"> identity checks, qualification checks and employment checks, including the investigation of any gaps between jobs and two satisfactory references.</w:t>
      </w:r>
    </w:p>
    <w:p w14:paraId="2C69A73C" w14:textId="77777777" w:rsidR="00AC79BB" w:rsidRPr="00BE0C22" w:rsidRDefault="00AC79BB" w:rsidP="00AC79BB">
      <w:pPr>
        <w:rPr>
          <w:rFonts w:ascii="Arial" w:hAnsi="Arial" w:cs="Arial"/>
          <w:sz w:val="22"/>
          <w:szCs w:val="22"/>
        </w:rPr>
      </w:pPr>
    </w:p>
    <w:p w14:paraId="6C416E7A" w14:textId="77777777" w:rsidR="00AC79BB" w:rsidRDefault="00AC79BB" w:rsidP="00AC79BB">
      <w:pPr>
        <w:rPr>
          <w:rFonts w:ascii="Arial" w:hAnsi="Arial" w:cs="Arial"/>
        </w:rPr>
      </w:pPr>
    </w:p>
    <w:p w14:paraId="16959F1F" w14:textId="77777777" w:rsidR="00FD3606" w:rsidRDefault="00FD3606" w:rsidP="00FD3606">
      <w:pPr>
        <w:rPr>
          <w:rFonts w:ascii="Arial" w:hAnsi="Arial" w:cs="Arial"/>
        </w:rPr>
      </w:pPr>
    </w:p>
    <w:p w14:paraId="0506306C" w14:textId="77777777" w:rsidR="00FD3606" w:rsidRDefault="00FD3606" w:rsidP="00FD3606">
      <w:pPr>
        <w:jc w:val="right"/>
        <w:rPr>
          <w:rFonts w:ascii="Arial" w:hAnsi="Arial" w:cs="Arial"/>
          <w:b/>
          <w:bCs/>
          <w:sz w:val="22"/>
          <w:szCs w:val="22"/>
        </w:rPr>
      </w:pPr>
      <w:r>
        <w:rPr>
          <w:rFonts w:ascii="Arial" w:hAnsi="Arial" w:cs="Arial"/>
          <w:b/>
          <w:bCs/>
          <w:sz w:val="22"/>
          <w:szCs w:val="22"/>
        </w:rPr>
        <w:t>ATOMIX EDUCATIONAL TRUST</w:t>
      </w:r>
    </w:p>
    <w:p w14:paraId="2791759E" w14:textId="77777777" w:rsidR="00514EDF" w:rsidRPr="0077265F" w:rsidRDefault="00514EDF" w:rsidP="00514EDF">
      <w:pPr>
        <w:jc w:val="right"/>
        <w:rPr>
          <w:rFonts w:ascii="Arial" w:hAnsi="Arial" w:cs="Arial"/>
          <w:b/>
          <w:bCs/>
          <w:sz w:val="22"/>
          <w:szCs w:val="22"/>
        </w:rPr>
      </w:pPr>
      <w:r w:rsidRPr="0077265F">
        <w:rPr>
          <w:rFonts w:ascii="Arial" w:hAnsi="Arial" w:cs="Arial"/>
          <w:b/>
          <w:bCs/>
          <w:sz w:val="22"/>
          <w:szCs w:val="22"/>
        </w:rPr>
        <w:t>PRIOR PURSGLOVE</w:t>
      </w:r>
      <w:r>
        <w:rPr>
          <w:rFonts w:ascii="Arial" w:hAnsi="Arial" w:cs="Arial"/>
          <w:b/>
          <w:bCs/>
          <w:sz w:val="22"/>
          <w:szCs w:val="22"/>
        </w:rPr>
        <w:t xml:space="preserve"> AND STOCKTON SIXTH FORM</w:t>
      </w:r>
      <w:r w:rsidRPr="0077265F">
        <w:rPr>
          <w:rFonts w:ascii="Arial" w:hAnsi="Arial" w:cs="Arial"/>
          <w:b/>
          <w:bCs/>
          <w:sz w:val="22"/>
          <w:szCs w:val="22"/>
        </w:rPr>
        <w:t xml:space="preserve"> COLLEGE</w:t>
      </w:r>
      <w:r w:rsidRPr="0077265F">
        <w:rPr>
          <w:rFonts w:ascii="Arial" w:hAnsi="Arial" w:cs="Arial"/>
          <w:bCs/>
          <w:sz w:val="22"/>
          <w:szCs w:val="22"/>
        </w:rPr>
        <w:t xml:space="preserve">   </w:t>
      </w:r>
    </w:p>
    <w:p w14:paraId="1259EFF7" w14:textId="77777777" w:rsidR="00514EDF" w:rsidRDefault="00514EDF" w:rsidP="00514EDF">
      <w:pPr>
        <w:jc w:val="right"/>
        <w:rPr>
          <w:rFonts w:ascii="Arial" w:hAnsi="Arial" w:cs="Arial"/>
          <w:bCs/>
          <w:sz w:val="22"/>
          <w:szCs w:val="22"/>
        </w:rPr>
      </w:pPr>
      <w:r>
        <w:rPr>
          <w:rFonts w:ascii="Arial" w:hAnsi="Arial" w:cs="Arial"/>
          <w:bCs/>
          <w:sz w:val="22"/>
          <w:szCs w:val="22"/>
        </w:rPr>
        <w:t>Church Walk</w:t>
      </w:r>
      <w:r w:rsidRPr="0077265F">
        <w:rPr>
          <w:rFonts w:ascii="Arial" w:hAnsi="Arial" w:cs="Arial"/>
          <w:bCs/>
          <w:sz w:val="22"/>
          <w:szCs w:val="22"/>
        </w:rPr>
        <w:t xml:space="preserve"> </w:t>
      </w:r>
    </w:p>
    <w:p w14:paraId="1F5787BC" w14:textId="77777777" w:rsidR="00514EDF" w:rsidRDefault="00514EDF" w:rsidP="00514EDF">
      <w:pPr>
        <w:jc w:val="right"/>
        <w:rPr>
          <w:rFonts w:ascii="Arial" w:hAnsi="Arial" w:cs="Arial"/>
          <w:bCs/>
          <w:sz w:val="22"/>
          <w:szCs w:val="22"/>
        </w:rPr>
      </w:pPr>
      <w:r>
        <w:rPr>
          <w:rFonts w:ascii="Arial" w:hAnsi="Arial" w:cs="Arial"/>
          <w:bCs/>
          <w:sz w:val="22"/>
          <w:szCs w:val="22"/>
        </w:rPr>
        <w:t>Guisborough</w:t>
      </w:r>
    </w:p>
    <w:p w14:paraId="7BFF0931" w14:textId="77777777" w:rsidR="00514EDF" w:rsidRPr="0077265F" w:rsidRDefault="00514EDF" w:rsidP="00514EDF">
      <w:pPr>
        <w:jc w:val="right"/>
        <w:rPr>
          <w:rFonts w:ascii="Arial" w:hAnsi="Arial" w:cs="Arial"/>
          <w:bCs/>
          <w:sz w:val="22"/>
          <w:szCs w:val="22"/>
        </w:rPr>
      </w:pPr>
      <w:r w:rsidRPr="0077265F">
        <w:rPr>
          <w:rFonts w:ascii="Arial" w:hAnsi="Arial" w:cs="Arial"/>
          <w:bCs/>
          <w:sz w:val="22"/>
          <w:szCs w:val="22"/>
        </w:rPr>
        <w:t>TS14 6BU</w:t>
      </w:r>
    </w:p>
    <w:p w14:paraId="02108B19" w14:textId="77777777" w:rsidR="00514EDF" w:rsidRDefault="00514EDF" w:rsidP="00514EDF">
      <w:pPr>
        <w:jc w:val="right"/>
        <w:rPr>
          <w:rFonts w:ascii="Arial" w:hAnsi="Arial" w:cs="Arial"/>
          <w:bCs/>
          <w:sz w:val="22"/>
          <w:szCs w:val="22"/>
        </w:rPr>
      </w:pPr>
      <w:r w:rsidRPr="0077265F">
        <w:rPr>
          <w:rFonts w:ascii="Arial" w:hAnsi="Arial" w:cs="Arial"/>
          <w:bCs/>
          <w:sz w:val="22"/>
          <w:szCs w:val="22"/>
        </w:rPr>
        <w:t xml:space="preserve">Tel: 01287 280800  </w:t>
      </w:r>
    </w:p>
    <w:p w14:paraId="4FB4FFF2" w14:textId="359D3470" w:rsidR="00514EDF" w:rsidRPr="00962FDF" w:rsidRDefault="00514EDF" w:rsidP="00514EDF">
      <w:pPr>
        <w:ind w:firstLine="720"/>
        <w:jc w:val="right"/>
        <w:rPr>
          <w:rFonts w:ascii="Arial" w:hAnsi="Arial" w:cs="Arial"/>
          <w:b/>
          <w:sz w:val="22"/>
          <w:szCs w:val="22"/>
        </w:rPr>
      </w:pPr>
      <w:r w:rsidRPr="0077265F">
        <w:rPr>
          <w:rFonts w:ascii="Arial" w:hAnsi="Arial" w:cs="Arial"/>
          <w:bCs/>
          <w:sz w:val="22"/>
          <w:szCs w:val="22"/>
        </w:rPr>
        <w:t>Email:</w:t>
      </w:r>
      <w:r>
        <w:t xml:space="preserve"> </w:t>
      </w:r>
      <w:r>
        <w:rPr>
          <w:rFonts w:ascii="Arial" w:hAnsi="Arial" w:cs="Arial"/>
          <w:sz w:val="22"/>
          <w:szCs w:val="22"/>
        </w:rPr>
        <w:t>HR@</w:t>
      </w:r>
      <w:r w:rsidR="00FD3606">
        <w:rPr>
          <w:rFonts w:ascii="Arial" w:hAnsi="Arial" w:cs="Arial"/>
          <w:sz w:val="22"/>
          <w:szCs w:val="22"/>
        </w:rPr>
        <w:t>atomix</w:t>
      </w:r>
      <w:r>
        <w:rPr>
          <w:rFonts w:ascii="Arial" w:hAnsi="Arial" w:cs="Arial"/>
          <w:sz w:val="22"/>
          <w:szCs w:val="22"/>
        </w:rPr>
        <w:t>.ac.uk</w:t>
      </w:r>
    </w:p>
    <w:p w14:paraId="55E60DC0" w14:textId="77777777" w:rsidR="00486100" w:rsidRPr="00962FDF" w:rsidRDefault="00486100" w:rsidP="00514EDF">
      <w:pPr>
        <w:jc w:val="right"/>
        <w:rPr>
          <w:rFonts w:ascii="Arial" w:hAnsi="Arial" w:cs="Arial"/>
          <w:b/>
          <w:sz w:val="22"/>
          <w:szCs w:val="22"/>
        </w:rPr>
      </w:pPr>
    </w:p>
    <w:sectPr w:rsidR="00486100" w:rsidRPr="00962FDF" w:rsidSect="0090399F">
      <w:pgSz w:w="11909" w:h="16834" w:code="9"/>
      <w:pgMar w:top="794" w:right="851" w:bottom="79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4239E" w14:textId="77777777" w:rsidR="001A0857" w:rsidRDefault="001A0857" w:rsidP="00E567C2">
      <w:r>
        <w:separator/>
      </w:r>
    </w:p>
  </w:endnote>
  <w:endnote w:type="continuationSeparator" w:id="0">
    <w:p w14:paraId="1BD2A64F" w14:textId="77777777" w:rsidR="001A0857" w:rsidRDefault="001A0857" w:rsidP="00E5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45 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BC879" w14:textId="77777777" w:rsidR="001A0857" w:rsidRDefault="001A0857" w:rsidP="00E567C2">
      <w:r>
        <w:separator/>
      </w:r>
    </w:p>
  </w:footnote>
  <w:footnote w:type="continuationSeparator" w:id="0">
    <w:p w14:paraId="44C84BFB" w14:textId="77777777" w:rsidR="001A0857" w:rsidRDefault="001A0857" w:rsidP="00E5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B3456A"/>
    <w:multiLevelType w:val="multilevel"/>
    <w:tmpl w:val="8A881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3A4006"/>
    <w:multiLevelType w:val="multilevel"/>
    <w:tmpl w:val="BAFE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57724A0"/>
    <w:multiLevelType w:val="multilevel"/>
    <w:tmpl w:val="8B944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98116F"/>
    <w:multiLevelType w:val="multilevel"/>
    <w:tmpl w:val="E668D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18587E"/>
    <w:multiLevelType w:val="multilevel"/>
    <w:tmpl w:val="67DE0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87068F"/>
    <w:multiLevelType w:val="hybridMultilevel"/>
    <w:tmpl w:val="B970A466"/>
    <w:lvl w:ilvl="0" w:tplc="1D06D5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C978D5"/>
    <w:multiLevelType w:val="multilevel"/>
    <w:tmpl w:val="ABE87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B53174"/>
    <w:multiLevelType w:val="multilevel"/>
    <w:tmpl w:val="FDC4D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A8D45EA"/>
    <w:multiLevelType w:val="multilevel"/>
    <w:tmpl w:val="BB16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9622781"/>
    <w:multiLevelType w:val="hybridMultilevel"/>
    <w:tmpl w:val="6FDC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26985374">
    <w:abstractNumId w:val="14"/>
  </w:num>
  <w:num w:numId="2" w16cid:durableId="144044309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496001752">
    <w:abstractNumId w:val="8"/>
  </w:num>
  <w:num w:numId="4" w16cid:durableId="1992711965">
    <w:abstractNumId w:val="12"/>
  </w:num>
  <w:num w:numId="5" w16cid:durableId="1920863148">
    <w:abstractNumId w:val="3"/>
  </w:num>
  <w:num w:numId="6" w16cid:durableId="860629636">
    <w:abstractNumId w:val="13"/>
  </w:num>
  <w:num w:numId="7" w16cid:durableId="801508452">
    <w:abstractNumId w:val="2"/>
  </w:num>
  <w:num w:numId="8" w16cid:durableId="1692565092">
    <w:abstractNumId w:val="6"/>
  </w:num>
  <w:num w:numId="9" w16cid:durableId="1072968532">
    <w:abstractNumId w:val="7"/>
  </w:num>
  <w:num w:numId="10" w16cid:durableId="1468011615">
    <w:abstractNumId w:val="11"/>
  </w:num>
  <w:num w:numId="11" w16cid:durableId="900679309">
    <w:abstractNumId w:val="10"/>
  </w:num>
  <w:num w:numId="12" w16cid:durableId="983050458">
    <w:abstractNumId w:val="4"/>
  </w:num>
  <w:num w:numId="13" w16cid:durableId="1649893086">
    <w:abstractNumId w:val="1"/>
  </w:num>
  <w:num w:numId="14" w16cid:durableId="2118714311">
    <w:abstractNumId w:val="9"/>
  </w:num>
  <w:num w:numId="15" w16cid:durableId="9213790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100"/>
    <w:rsid w:val="0000036D"/>
    <w:rsid w:val="00010B95"/>
    <w:rsid w:val="00010E6A"/>
    <w:rsid w:val="00015869"/>
    <w:rsid w:val="00022880"/>
    <w:rsid w:val="00036C1C"/>
    <w:rsid w:val="00042A66"/>
    <w:rsid w:val="000561DA"/>
    <w:rsid w:val="000628AF"/>
    <w:rsid w:val="00066F19"/>
    <w:rsid w:val="00067B54"/>
    <w:rsid w:val="00071EE8"/>
    <w:rsid w:val="00073BE2"/>
    <w:rsid w:val="00086E86"/>
    <w:rsid w:val="000918C7"/>
    <w:rsid w:val="000A4730"/>
    <w:rsid w:val="000C375A"/>
    <w:rsid w:val="000C3F54"/>
    <w:rsid w:val="000C733D"/>
    <w:rsid w:val="000D10C7"/>
    <w:rsid w:val="000E349E"/>
    <w:rsid w:val="000E520F"/>
    <w:rsid w:val="000E662F"/>
    <w:rsid w:val="000F2610"/>
    <w:rsid w:val="00102852"/>
    <w:rsid w:val="0010794A"/>
    <w:rsid w:val="00117944"/>
    <w:rsid w:val="0012235E"/>
    <w:rsid w:val="00131628"/>
    <w:rsid w:val="001324A5"/>
    <w:rsid w:val="00146C40"/>
    <w:rsid w:val="0015738E"/>
    <w:rsid w:val="001672BA"/>
    <w:rsid w:val="00171B14"/>
    <w:rsid w:val="00176EC9"/>
    <w:rsid w:val="00183B16"/>
    <w:rsid w:val="00184470"/>
    <w:rsid w:val="00187AA1"/>
    <w:rsid w:val="0019088D"/>
    <w:rsid w:val="001971B2"/>
    <w:rsid w:val="001A0288"/>
    <w:rsid w:val="001A0857"/>
    <w:rsid w:val="001B0D60"/>
    <w:rsid w:val="001B0EFC"/>
    <w:rsid w:val="001B5FCA"/>
    <w:rsid w:val="001C3DB7"/>
    <w:rsid w:val="001C7BAF"/>
    <w:rsid w:val="001E11D3"/>
    <w:rsid w:val="002016C4"/>
    <w:rsid w:val="00226709"/>
    <w:rsid w:val="002428D7"/>
    <w:rsid w:val="00255C28"/>
    <w:rsid w:val="00260010"/>
    <w:rsid w:val="002664D2"/>
    <w:rsid w:val="0027330B"/>
    <w:rsid w:val="002735F3"/>
    <w:rsid w:val="00275F6F"/>
    <w:rsid w:val="002A0209"/>
    <w:rsid w:val="002A67F7"/>
    <w:rsid w:val="002C4A58"/>
    <w:rsid w:val="002D10A6"/>
    <w:rsid w:val="002D398A"/>
    <w:rsid w:val="002D7F03"/>
    <w:rsid w:val="002F16F5"/>
    <w:rsid w:val="002F2A4E"/>
    <w:rsid w:val="002F2EBB"/>
    <w:rsid w:val="002F7A0C"/>
    <w:rsid w:val="0030286E"/>
    <w:rsid w:val="00305278"/>
    <w:rsid w:val="00305FA3"/>
    <w:rsid w:val="00313BCD"/>
    <w:rsid w:val="00314A1E"/>
    <w:rsid w:val="003336DE"/>
    <w:rsid w:val="00337329"/>
    <w:rsid w:val="003677D4"/>
    <w:rsid w:val="00371DA6"/>
    <w:rsid w:val="00372DAE"/>
    <w:rsid w:val="0037773C"/>
    <w:rsid w:val="00383A6C"/>
    <w:rsid w:val="00384465"/>
    <w:rsid w:val="0039118A"/>
    <w:rsid w:val="003B57AF"/>
    <w:rsid w:val="003D006F"/>
    <w:rsid w:val="003E6C6E"/>
    <w:rsid w:val="00403E19"/>
    <w:rsid w:val="0040574D"/>
    <w:rsid w:val="00415F20"/>
    <w:rsid w:val="004219B2"/>
    <w:rsid w:val="00424E82"/>
    <w:rsid w:val="004278E4"/>
    <w:rsid w:val="00433899"/>
    <w:rsid w:val="00435BBB"/>
    <w:rsid w:val="004429B9"/>
    <w:rsid w:val="00451351"/>
    <w:rsid w:val="0045149C"/>
    <w:rsid w:val="00455E8F"/>
    <w:rsid w:val="004606E5"/>
    <w:rsid w:val="00486100"/>
    <w:rsid w:val="00490C10"/>
    <w:rsid w:val="004A4E35"/>
    <w:rsid w:val="004C300A"/>
    <w:rsid w:val="004C5FDF"/>
    <w:rsid w:val="004D64C7"/>
    <w:rsid w:val="004D789F"/>
    <w:rsid w:val="004E4C20"/>
    <w:rsid w:val="004F1953"/>
    <w:rsid w:val="00514A91"/>
    <w:rsid w:val="00514EDF"/>
    <w:rsid w:val="00522A66"/>
    <w:rsid w:val="0054316E"/>
    <w:rsid w:val="0054702B"/>
    <w:rsid w:val="00580889"/>
    <w:rsid w:val="0058671F"/>
    <w:rsid w:val="005973A9"/>
    <w:rsid w:val="005B3DB5"/>
    <w:rsid w:val="005B4025"/>
    <w:rsid w:val="005C1AF8"/>
    <w:rsid w:val="005C3605"/>
    <w:rsid w:val="005C59CE"/>
    <w:rsid w:val="005D1597"/>
    <w:rsid w:val="005E324A"/>
    <w:rsid w:val="005F3C43"/>
    <w:rsid w:val="005F72D8"/>
    <w:rsid w:val="006031E8"/>
    <w:rsid w:val="00610C0B"/>
    <w:rsid w:val="006132CE"/>
    <w:rsid w:val="006150EB"/>
    <w:rsid w:val="0061720B"/>
    <w:rsid w:val="00640703"/>
    <w:rsid w:val="006529A0"/>
    <w:rsid w:val="0066220E"/>
    <w:rsid w:val="00662A05"/>
    <w:rsid w:val="006639B1"/>
    <w:rsid w:val="00686746"/>
    <w:rsid w:val="006A500C"/>
    <w:rsid w:val="006B25F8"/>
    <w:rsid w:val="006C2971"/>
    <w:rsid w:val="006C5E55"/>
    <w:rsid w:val="006E1FBC"/>
    <w:rsid w:val="006F0FBA"/>
    <w:rsid w:val="006F7D5A"/>
    <w:rsid w:val="00732448"/>
    <w:rsid w:val="007434EB"/>
    <w:rsid w:val="00743E27"/>
    <w:rsid w:val="00747967"/>
    <w:rsid w:val="007546B4"/>
    <w:rsid w:val="00770296"/>
    <w:rsid w:val="007842A5"/>
    <w:rsid w:val="007D2C31"/>
    <w:rsid w:val="007D6C67"/>
    <w:rsid w:val="007E384F"/>
    <w:rsid w:val="007E57F8"/>
    <w:rsid w:val="007F147F"/>
    <w:rsid w:val="00827AF9"/>
    <w:rsid w:val="008467A6"/>
    <w:rsid w:val="00853AD7"/>
    <w:rsid w:val="0085776B"/>
    <w:rsid w:val="00864A5B"/>
    <w:rsid w:val="0086630D"/>
    <w:rsid w:val="00872989"/>
    <w:rsid w:val="00893AE6"/>
    <w:rsid w:val="00895EA2"/>
    <w:rsid w:val="008A2161"/>
    <w:rsid w:val="008C24A5"/>
    <w:rsid w:val="008C3D5C"/>
    <w:rsid w:val="008D5902"/>
    <w:rsid w:val="008E64F5"/>
    <w:rsid w:val="008F0527"/>
    <w:rsid w:val="008F4313"/>
    <w:rsid w:val="0090399F"/>
    <w:rsid w:val="00907D13"/>
    <w:rsid w:val="009152AD"/>
    <w:rsid w:val="009306B8"/>
    <w:rsid w:val="0094523C"/>
    <w:rsid w:val="009452F8"/>
    <w:rsid w:val="00953A5D"/>
    <w:rsid w:val="009619D0"/>
    <w:rsid w:val="00962FDF"/>
    <w:rsid w:val="009667FA"/>
    <w:rsid w:val="00976FF9"/>
    <w:rsid w:val="009A486D"/>
    <w:rsid w:val="009A4C53"/>
    <w:rsid w:val="009A6B76"/>
    <w:rsid w:val="009A6D91"/>
    <w:rsid w:val="009A7880"/>
    <w:rsid w:val="009B37C7"/>
    <w:rsid w:val="009B385B"/>
    <w:rsid w:val="009B6E3B"/>
    <w:rsid w:val="009C2BA5"/>
    <w:rsid w:val="009E215F"/>
    <w:rsid w:val="009F1B8C"/>
    <w:rsid w:val="00A01EDA"/>
    <w:rsid w:val="00A04F0A"/>
    <w:rsid w:val="00A06021"/>
    <w:rsid w:val="00A20E98"/>
    <w:rsid w:val="00A23743"/>
    <w:rsid w:val="00A25CB0"/>
    <w:rsid w:val="00A30E61"/>
    <w:rsid w:val="00A32F15"/>
    <w:rsid w:val="00A56E7D"/>
    <w:rsid w:val="00A577AE"/>
    <w:rsid w:val="00A70343"/>
    <w:rsid w:val="00A93E96"/>
    <w:rsid w:val="00AA1CE0"/>
    <w:rsid w:val="00AB3D5F"/>
    <w:rsid w:val="00AC79BB"/>
    <w:rsid w:val="00AD3D4B"/>
    <w:rsid w:val="00AF466F"/>
    <w:rsid w:val="00B369C4"/>
    <w:rsid w:val="00B37226"/>
    <w:rsid w:val="00B62039"/>
    <w:rsid w:val="00B65AA6"/>
    <w:rsid w:val="00B65E0E"/>
    <w:rsid w:val="00B71BDD"/>
    <w:rsid w:val="00B80A5E"/>
    <w:rsid w:val="00B83431"/>
    <w:rsid w:val="00B836CA"/>
    <w:rsid w:val="00BA4482"/>
    <w:rsid w:val="00BB1DFF"/>
    <w:rsid w:val="00BC2DEA"/>
    <w:rsid w:val="00BC3DD0"/>
    <w:rsid w:val="00BD7ED8"/>
    <w:rsid w:val="00BE5E19"/>
    <w:rsid w:val="00C46AA9"/>
    <w:rsid w:val="00C53AF5"/>
    <w:rsid w:val="00C60675"/>
    <w:rsid w:val="00C61A53"/>
    <w:rsid w:val="00C61C17"/>
    <w:rsid w:val="00C70116"/>
    <w:rsid w:val="00C73CEC"/>
    <w:rsid w:val="00C76A61"/>
    <w:rsid w:val="00C90429"/>
    <w:rsid w:val="00C93AB9"/>
    <w:rsid w:val="00C9538C"/>
    <w:rsid w:val="00CB223D"/>
    <w:rsid w:val="00CB4100"/>
    <w:rsid w:val="00CC3A9E"/>
    <w:rsid w:val="00CD1640"/>
    <w:rsid w:val="00CF56A1"/>
    <w:rsid w:val="00D10F22"/>
    <w:rsid w:val="00D1574B"/>
    <w:rsid w:val="00D202F6"/>
    <w:rsid w:val="00D21315"/>
    <w:rsid w:val="00D462DD"/>
    <w:rsid w:val="00D50982"/>
    <w:rsid w:val="00D54B71"/>
    <w:rsid w:val="00D637DA"/>
    <w:rsid w:val="00D8520E"/>
    <w:rsid w:val="00D85BDE"/>
    <w:rsid w:val="00D85F4C"/>
    <w:rsid w:val="00D929F7"/>
    <w:rsid w:val="00D97F14"/>
    <w:rsid w:val="00DA447B"/>
    <w:rsid w:val="00DA513F"/>
    <w:rsid w:val="00DB27D9"/>
    <w:rsid w:val="00DB2D42"/>
    <w:rsid w:val="00DE1ABB"/>
    <w:rsid w:val="00DF4294"/>
    <w:rsid w:val="00E1042F"/>
    <w:rsid w:val="00E16786"/>
    <w:rsid w:val="00E248EC"/>
    <w:rsid w:val="00E25AEE"/>
    <w:rsid w:val="00E448AD"/>
    <w:rsid w:val="00E514DA"/>
    <w:rsid w:val="00E55EE8"/>
    <w:rsid w:val="00E567C2"/>
    <w:rsid w:val="00E635B5"/>
    <w:rsid w:val="00E85101"/>
    <w:rsid w:val="00EA3EB0"/>
    <w:rsid w:val="00EC4C24"/>
    <w:rsid w:val="00EF36F5"/>
    <w:rsid w:val="00EF72B0"/>
    <w:rsid w:val="00EF7B18"/>
    <w:rsid w:val="00F0554E"/>
    <w:rsid w:val="00F2540A"/>
    <w:rsid w:val="00F30C84"/>
    <w:rsid w:val="00F509B0"/>
    <w:rsid w:val="00F55515"/>
    <w:rsid w:val="00F5739D"/>
    <w:rsid w:val="00F63993"/>
    <w:rsid w:val="00F950D9"/>
    <w:rsid w:val="00F96DA1"/>
    <w:rsid w:val="00FD2217"/>
    <w:rsid w:val="00FD3606"/>
    <w:rsid w:val="00FD365A"/>
    <w:rsid w:val="00FD64E7"/>
    <w:rsid w:val="00FE3572"/>
    <w:rsid w:val="00FE3AFB"/>
    <w:rsid w:val="00FF5060"/>
    <w:rsid w:val="00FF7CD6"/>
    <w:rsid w:val="378D178A"/>
    <w:rsid w:val="4593ED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313ED"/>
  <w15:docId w15:val="{0F240D99-2C2A-4B3C-B06D-3FDE6AF5B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0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9A6D91"/>
    <w:pPr>
      <w:keepNext/>
      <w:overflowPunct w:val="0"/>
      <w:autoSpaceDE w:val="0"/>
      <w:autoSpaceDN w:val="0"/>
      <w:adjustRightInd w:val="0"/>
      <w:jc w:val="both"/>
      <w:textAlignment w:val="baseline"/>
      <w:outlineLvl w:val="0"/>
    </w:pPr>
    <w:rPr>
      <w:b/>
      <w:sz w:val="32"/>
      <w:szCs w:val="20"/>
      <w:lang w:eastAsia="en-GB"/>
    </w:rPr>
  </w:style>
  <w:style w:type="paragraph" w:styleId="Heading2">
    <w:name w:val="heading 2"/>
    <w:basedOn w:val="Normal"/>
    <w:next w:val="Normal"/>
    <w:link w:val="Heading2Char"/>
    <w:uiPriority w:val="9"/>
    <w:semiHidden/>
    <w:unhideWhenUsed/>
    <w:qFormat/>
    <w:rsid w:val="009A6D9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9A6D9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A6D9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6100"/>
    <w:pPr>
      <w:jc w:val="both"/>
    </w:pPr>
    <w:rPr>
      <w:sz w:val="20"/>
      <w:szCs w:val="20"/>
    </w:rPr>
  </w:style>
  <w:style w:type="character" w:customStyle="1" w:styleId="BodyTextChar">
    <w:name w:val="Body Text Char"/>
    <w:link w:val="BodyText"/>
    <w:rsid w:val="00486100"/>
    <w:rPr>
      <w:rFonts w:ascii="Times New Roman" w:eastAsia="Times New Roman" w:hAnsi="Times New Roman" w:cs="Times New Roman"/>
      <w:sz w:val="20"/>
      <w:szCs w:val="20"/>
    </w:rPr>
  </w:style>
  <w:style w:type="character" w:styleId="Hyperlink">
    <w:name w:val="Hyperlink"/>
    <w:rsid w:val="00486100"/>
    <w:rPr>
      <w:color w:val="0000FF"/>
      <w:u w:val="single"/>
    </w:rPr>
  </w:style>
  <w:style w:type="paragraph" w:styleId="BalloonText">
    <w:name w:val="Balloon Text"/>
    <w:basedOn w:val="Normal"/>
    <w:link w:val="BalloonTextChar"/>
    <w:uiPriority w:val="99"/>
    <w:semiHidden/>
    <w:unhideWhenUsed/>
    <w:rsid w:val="00486100"/>
    <w:rPr>
      <w:rFonts w:ascii="Tahoma" w:hAnsi="Tahoma" w:cs="Tahoma"/>
      <w:sz w:val="16"/>
      <w:szCs w:val="16"/>
    </w:rPr>
  </w:style>
  <w:style w:type="character" w:customStyle="1" w:styleId="BalloonTextChar">
    <w:name w:val="Balloon Text Char"/>
    <w:link w:val="BalloonText"/>
    <w:uiPriority w:val="99"/>
    <w:semiHidden/>
    <w:rsid w:val="00486100"/>
    <w:rPr>
      <w:rFonts w:ascii="Tahoma" w:eastAsia="Times New Roman" w:hAnsi="Tahoma" w:cs="Tahoma"/>
      <w:sz w:val="16"/>
      <w:szCs w:val="16"/>
    </w:rPr>
  </w:style>
  <w:style w:type="paragraph" w:styleId="Header">
    <w:name w:val="header"/>
    <w:basedOn w:val="Normal"/>
    <w:link w:val="HeaderChar"/>
    <w:unhideWhenUsed/>
    <w:rsid w:val="00E567C2"/>
    <w:pPr>
      <w:tabs>
        <w:tab w:val="center" w:pos="4513"/>
        <w:tab w:val="right" w:pos="9026"/>
      </w:tabs>
    </w:pPr>
  </w:style>
  <w:style w:type="character" w:customStyle="1" w:styleId="HeaderChar">
    <w:name w:val="Header Char"/>
    <w:link w:val="Header"/>
    <w:rsid w:val="00E567C2"/>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E567C2"/>
    <w:pPr>
      <w:tabs>
        <w:tab w:val="center" w:pos="4513"/>
        <w:tab w:val="right" w:pos="9026"/>
      </w:tabs>
    </w:pPr>
  </w:style>
  <w:style w:type="character" w:customStyle="1" w:styleId="FooterChar">
    <w:name w:val="Footer Char"/>
    <w:link w:val="Footer"/>
    <w:uiPriority w:val="99"/>
    <w:semiHidden/>
    <w:rsid w:val="00E567C2"/>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0399F"/>
    <w:pPr>
      <w:ind w:left="720"/>
      <w:contextualSpacing/>
    </w:pPr>
    <w:rPr>
      <w:lang w:eastAsia="en-GB"/>
    </w:rPr>
  </w:style>
  <w:style w:type="character" w:customStyle="1" w:styleId="Heading1Char">
    <w:name w:val="Heading 1 Char"/>
    <w:link w:val="Heading1"/>
    <w:rsid w:val="009A6D91"/>
    <w:rPr>
      <w:rFonts w:ascii="Times New Roman" w:eastAsia="Times New Roman" w:hAnsi="Times New Roman" w:cs="Times New Roman"/>
      <w:b/>
      <w:sz w:val="32"/>
    </w:rPr>
  </w:style>
  <w:style w:type="paragraph" w:styleId="Title">
    <w:name w:val="Title"/>
    <w:basedOn w:val="Normal"/>
    <w:link w:val="TitleChar"/>
    <w:qFormat/>
    <w:rsid w:val="009A6D91"/>
    <w:pPr>
      <w:jc w:val="center"/>
    </w:pPr>
    <w:rPr>
      <w:sz w:val="32"/>
    </w:rPr>
  </w:style>
  <w:style w:type="character" w:customStyle="1" w:styleId="TitleChar">
    <w:name w:val="Title Char"/>
    <w:link w:val="Title"/>
    <w:rsid w:val="009A6D91"/>
    <w:rPr>
      <w:rFonts w:ascii="Times New Roman" w:eastAsia="Times New Roman" w:hAnsi="Times New Roman" w:cs="Times New Roman"/>
      <w:sz w:val="32"/>
      <w:szCs w:val="24"/>
      <w:lang w:eastAsia="en-US"/>
    </w:rPr>
  </w:style>
  <w:style w:type="paragraph" w:styleId="Caption">
    <w:name w:val="caption"/>
    <w:basedOn w:val="Normal"/>
    <w:next w:val="Normal"/>
    <w:qFormat/>
    <w:rsid w:val="009A6D91"/>
    <w:pPr>
      <w:overflowPunct w:val="0"/>
      <w:autoSpaceDE w:val="0"/>
      <w:autoSpaceDN w:val="0"/>
      <w:adjustRightInd w:val="0"/>
      <w:jc w:val="center"/>
      <w:textAlignment w:val="baseline"/>
    </w:pPr>
    <w:rPr>
      <w:b/>
      <w:i/>
      <w:sz w:val="28"/>
      <w:szCs w:val="20"/>
      <w:lang w:eastAsia="en-GB"/>
    </w:rPr>
  </w:style>
  <w:style w:type="character" w:customStyle="1" w:styleId="Heading2Char">
    <w:name w:val="Heading 2 Char"/>
    <w:link w:val="Heading2"/>
    <w:uiPriority w:val="9"/>
    <w:semiHidden/>
    <w:rsid w:val="009A6D9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9A6D9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A6D91"/>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9A6D91"/>
    <w:pPr>
      <w:spacing w:after="120" w:line="480" w:lineRule="auto"/>
    </w:pPr>
  </w:style>
  <w:style w:type="character" w:customStyle="1" w:styleId="BodyText2Char">
    <w:name w:val="Body Text 2 Char"/>
    <w:link w:val="BodyText2"/>
    <w:uiPriority w:val="99"/>
    <w:semiHidden/>
    <w:rsid w:val="009A6D91"/>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semiHidden/>
    <w:unhideWhenUsed/>
    <w:rsid w:val="009A6D91"/>
    <w:pPr>
      <w:spacing w:after="120"/>
    </w:pPr>
    <w:rPr>
      <w:sz w:val="16"/>
      <w:szCs w:val="16"/>
    </w:rPr>
  </w:style>
  <w:style w:type="character" w:customStyle="1" w:styleId="BodyText3Char">
    <w:name w:val="Body Text 3 Char"/>
    <w:link w:val="BodyText3"/>
    <w:uiPriority w:val="99"/>
    <w:semiHidden/>
    <w:rsid w:val="009A6D91"/>
    <w:rPr>
      <w:rFonts w:ascii="Times New Roman" w:eastAsia="Times New Roman" w:hAnsi="Times New Roman" w:cs="Times New Roman"/>
      <w:sz w:val="16"/>
      <w:szCs w:val="16"/>
      <w:lang w:eastAsia="en-US"/>
    </w:rPr>
  </w:style>
  <w:style w:type="paragraph" w:customStyle="1" w:styleId="BasicParagraph">
    <w:name w:val="[Basic Paragraph]"/>
    <w:basedOn w:val="Normal"/>
    <w:uiPriority w:val="99"/>
    <w:rsid w:val="00071EE8"/>
    <w:pPr>
      <w:keepNext/>
      <w:autoSpaceDE w:val="0"/>
      <w:autoSpaceDN w:val="0"/>
      <w:adjustRightInd w:val="0"/>
      <w:spacing w:after="170" w:line="288" w:lineRule="auto"/>
      <w:textAlignment w:val="center"/>
    </w:pPr>
    <w:rPr>
      <w:rFonts w:ascii="Helvetica Neue 45 Light" w:eastAsia="Calibri" w:hAnsi="Helvetica Neue 45 Light" w:cs="Helvetica Neue 45 Light"/>
      <w:color w:val="000000"/>
      <w:sz w:val="20"/>
      <w:szCs w:val="20"/>
      <w:lang w:eastAsia="en-GB"/>
    </w:rPr>
  </w:style>
  <w:style w:type="paragraph" w:styleId="NormalWeb">
    <w:name w:val="Normal (Web)"/>
    <w:basedOn w:val="Normal"/>
    <w:uiPriority w:val="99"/>
    <w:semiHidden/>
    <w:unhideWhenUsed/>
    <w:rsid w:val="00C70116"/>
    <w:rPr>
      <w:rFonts w:eastAsiaTheme="minorHAnsi"/>
      <w:lang w:eastAsia="en-GB"/>
    </w:rPr>
  </w:style>
  <w:style w:type="paragraph" w:styleId="NoSpacing">
    <w:name w:val="No Spacing"/>
    <w:uiPriority w:val="1"/>
    <w:qFormat/>
    <w:rsid w:val="00AC79BB"/>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2D398A"/>
    <w:rPr>
      <w:color w:val="605E5C"/>
      <w:shd w:val="clear" w:color="auto" w:fill="E1DFDD"/>
    </w:rPr>
  </w:style>
  <w:style w:type="paragraph" w:customStyle="1" w:styleId="Default">
    <w:name w:val="Default"/>
    <w:rsid w:val="0054702B"/>
    <w:pPr>
      <w:autoSpaceDE w:val="0"/>
      <w:autoSpaceDN w:val="0"/>
      <w:adjustRightInd w:val="0"/>
    </w:pPr>
    <w:rPr>
      <w:rFonts w:eastAsiaTheme="minorHAnsi"/>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2873">
      <w:bodyDiv w:val="1"/>
      <w:marLeft w:val="0"/>
      <w:marRight w:val="0"/>
      <w:marTop w:val="0"/>
      <w:marBottom w:val="0"/>
      <w:divBdr>
        <w:top w:val="none" w:sz="0" w:space="0" w:color="auto"/>
        <w:left w:val="none" w:sz="0" w:space="0" w:color="auto"/>
        <w:bottom w:val="none" w:sz="0" w:space="0" w:color="auto"/>
        <w:right w:val="none" w:sz="0" w:space="0" w:color="auto"/>
      </w:divBdr>
    </w:div>
    <w:div w:id="216088865">
      <w:bodyDiv w:val="1"/>
      <w:marLeft w:val="0"/>
      <w:marRight w:val="0"/>
      <w:marTop w:val="0"/>
      <w:marBottom w:val="0"/>
      <w:divBdr>
        <w:top w:val="none" w:sz="0" w:space="0" w:color="auto"/>
        <w:left w:val="none" w:sz="0" w:space="0" w:color="auto"/>
        <w:bottom w:val="none" w:sz="0" w:space="0" w:color="auto"/>
        <w:right w:val="none" w:sz="0" w:space="0" w:color="auto"/>
      </w:divBdr>
    </w:div>
    <w:div w:id="617027806">
      <w:bodyDiv w:val="1"/>
      <w:marLeft w:val="0"/>
      <w:marRight w:val="0"/>
      <w:marTop w:val="0"/>
      <w:marBottom w:val="0"/>
      <w:divBdr>
        <w:top w:val="none" w:sz="0" w:space="0" w:color="auto"/>
        <w:left w:val="none" w:sz="0" w:space="0" w:color="auto"/>
        <w:bottom w:val="none" w:sz="0" w:space="0" w:color="auto"/>
        <w:right w:val="none" w:sz="0" w:space="0" w:color="auto"/>
      </w:divBdr>
    </w:div>
    <w:div w:id="764421211">
      <w:bodyDiv w:val="1"/>
      <w:marLeft w:val="0"/>
      <w:marRight w:val="0"/>
      <w:marTop w:val="0"/>
      <w:marBottom w:val="0"/>
      <w:divBdr>
        <w:top w:val="none" w:sz="0" w:space="0" w:color="auto"/>
        <w:left w:val="none" w:sz="0" w:space="0" w:color="auto"/>
        <w:bottom w:val="none" w:sz="0" w:space="0" w:color="auto"/>
        <w:right w:val="none" w:sz="0" w:space="0" w:color="auto"/>
      </w:divBdr>
    </w:div>
    <w:div w:id="902758880">
      <w:bodyDiv w:val="1"/>
      <w:marLeft w:val="0"/>
      <w:marRight w:val="0"/>
      <w:marTop w:val="0"/>
      <w:marBottom w:val="0"/>
      <w:divBdr>
        <w:top w:val="none" w:sz="0" w:space="0" w:color="auto"/>
        <w:left w:val="none" w:sz="0" w:space="0" w:color="auto"/>
        <w:bottom w:val="none" w:sz="0" w:space="0" w:color="auto"/>
        <w:right w:val="none" w:sz="0" w:space="0" w:color="auto"/>
      </w:divBdr>
    </w:div>
    <w:div w:id="1025793765">
      <w:bodyDiv w:val="1"/>
      <w:marLeft w:val="0"/>
      <w:marRight w:val="0"/>
      <w:marTop w:val="0"/>
      <w:marBottom w:val="0"/>
      <w:divBdr>
        <w:top w:val="none" w:sz="0" w:space="0" w:color="auto"/>
        <w:left w:val="none" w:sz="0" w:space="0" w:color="auto"/>
        <w:bottom w:val="none" w:sz="0" w:space="0" w:color="auto"/>
        <w:right w:val="none" w:sz="0" w:space="0" w:color="auto"/>
      </w:divBdr>
    </w:div>
    <w:div w:id="1041172806">
      <w:bodyDiv w:val="1"/>
      <w:marLeft w:val="0"/>
      <w:marRight w:val="0"/>
      <w:marTop w:val="0"/>
      <w:marBottom w:val="0"/>
      <w:divBdr>
        <w:top w:val="none" w:sz="0" w:space="0" w:color="auto"/>
        <w:left w:val="none" w:sz="0" w:space="0" w:color="auto"/>
        <w:bottom w:val="none" w:sz="0" w:space="0" w:color="auto"/>
        <w:right w:val="none" w:sz="0" w:space="0" w:color="auto"/>
      </w:divBdr>
    </w:div>
    <w:div w:id="1074938814">
      <w:bodyDiv w:val="1"/>
      <w:marLeft w:val="0"/>
      <w:marRight w:val="0"/>
      <w:marTop w:val="0"/>
      <w:marBottom w:val="0"/>
      <w:divBdr>
        <w:top w:val="none" w:sz="0" w:space="0" w:color="auto"/>
        <w:left w:val="none" w:sz="0" w:space="0" w:color="auto"/>
        <w:bottom w:val="none" w:sz="0" w:space="0" w:color="auto"/>
        <w:right w:val="none" w:sz="0" w:space="0" w:color="auto"/>
      </w:divBdr>
    </w:div>
    <w:div w:id="1177766637">
      <w:bodyDiv w:val="1"/>
      <w:marLeft w:val="0"/>
      <w:marRight w:val="0"/>
      <w:marTop w:val="0"/>
      <w:marBottom w:val="0"/>
      <w:divBdr>
        <w:top w:val="none" w:sz="0" w:space="0" w:color="auto"/>
        <w:left w:val="none" w:sz="0" w:space="0" w:color="auto"/>
        <w:bottom w:val="none" w:sz="0" w:space="0" w:color="auto"/>
        <w:right w:val="none" w:sz="0" w:space="0" w:color="auto"/>
      </w:divBdr>
    </w:div>
    <w:div w:id="1271820218">
      <w:bodyDiv w:val="1"/>
      <w:marLeft w:val="0"/>
      <w:marRight w:val="0"/>
      <w:marTop w:val="0"/>
      <w:marBottom w:val="0"/>
      <w:divBdr>
        <w:top w:val="none" w:sz="0" w:space="0" w:color="auto"/>
        <w:left w:val="none" w:sz="0" w:space="0" w:color="auto"/>
        <w:bottom w:val="none" w:sz="0" w:space="0" w:color="auto"/>
        <w:right w:val="none" w:sz="0" w:space="0" w:color="auto"/>
      </w:divBdr>
      <w:divsChild>
        <w:div w:id="1524705905">
          <w:marLeft w:val="0"/>
          <w:marRight w:val="0"/>
          <w:marTop w:val="0"/>
          <w:marBottom w:val="0"/>
          <w:divBdr>
            <w:top w:val="none" w:sz="0" w:space="0" w:color="auto"/>
            <w:left w:val="none" w:sz="0" w:space="0" w:color="auto"/>
            <w:bottom w:val="none" w:sz="0" w:space="0" w:color="auto"/>
            <w:right w:val="none" w:sz="0" w:space="0" w:color="auto"/>
          </w:divBdr>
        </w:div>
      </w:divsChild>
    </w:div>
    <w:div w:id="1519150614">
      <w:bodyDiv w:val="1"/>
      <w:marLeft w:val="0"/>
      <w:marRight w:val="0"/>
      <w:marTop w:val="0"/>
      <w:marBottom w:val="0"/>
      <w:divBdr>
        <w:top w:val="none" w:sz="0" w:space="0" w:color="auto"/>
        <w:left w:val="none" w:sz="0" w:space="0" w:color="auto"/>
        <w:bottom w:val="none" w:sz="0" w:space="0" w:color="auto"/>
        <w:right w:val="none" w:sz="0" w:space="0" w:color="auto"/>
      </w:divBdr>
    </w:div>
    <w:div w:id="1631011855">
      <w:bodyDiv w:val="1"/>
      <w:marLeft w:val="0"/>
      <w:marRight w:val="0"/>
      <w:marTop w:val="0"/>
      <w:marBottom w:val="0"/>
      <w:divBdr>
        <w:top w:val="none" w:sz="0" w:space="0" w:color="auto"/>
        <w:left w:val="none" w:sz="0" w:space="0" w:color="auto"/>
        <w:bottom w:val="none" w:sz="0" w:space="0" w:color="auto"/>
        <w:right w:val="none" w:sz="0" w:space="0" w:color="auto"/>
      </w:divBdr>
    </w:div>
    <w:div w:id="1646079387">
      <w:bodyDiv w:val="1"/>
      <w:marLeft w:val="0"/>
      <w:marRight w:val="0"/>
      <w:marTop w:val="0"/>
      <w:marBottom w:val="0"/>
      <w:divBdr>
        <w:top w:val="none" w:sz="0" w:space="0" w:color="auto"/>
        <w:left w:val="none" w:sz="0" w:space="0" w:color="auto"/>
        <w:bottom w:val="none" w:sz="0" w:space="0" w:color="auto"/>
        <w:right w:val="none" w:sz="0" w:space="0" w:color="auto"/>
      </w:divBdr>
    </w:div>
    <w:div w:id="1818375922">
      <w:bodyDiv w:val="1"/>
      <w:marLeft w:val="0"/>
      <w:marRight w:val="0"/>
      <w:marTop w:val="0"/>
      <w:marBottom w:val="0"/>
      <w:divBdr>
        <w:top w:val="none" w:sz="0" w:space="0" w:color="auto"/>
        <w:left w:val="none" w:sz="0" w:space="0" w:color="auto"/>
        <w:bottom w:val="none" w:sz="0" w:space="0" w:color="auto"/>
        <w:right w:val="none" w:sz="0" w:space="0" w:color="auto"/>
      </w:divBdr>
      <w:divsChild>
        <w:div w:id="1849100049">
          <w:marLeft w:val="0"/>
          <w:marRight w:val="0"/>
          <w:marTop w:val="0"/>
          <w:marBottom w:val="0"/>
          <w:divBdr>
            <w:top w:val="none" w:sz="0" w:space="0" w:color="auto"/>
            <w:left w:val="none" w:sz="0" w:space="0" w:color="auto"/>
            <w:bottom w:val="none" w:sz="0" w:space="0" w:color="auto"/>
            <w:right w:val="none" w:sz="0" w:space="0" w:color="auto"/>
          </w:divBdr>
        </w:div>
      </w:divsChild>
    </w:div>
    <w:div w:id="189322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HR@atomix.ac.uk" TargetMode="External"/><Relationship Id="rId4" Type="http://schemas.openxmlformats.org/officeDocument/2006/relationships/settings" Target="settings.xml"/><Relationship Id="rId9" Type="http://schemas.openxmlformats.org/officeDocument/2006/relationships/hyperlink" Target="https://www.atomix.ac.uk/care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156D3-6834-4597-8CC8-EB3503C6D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741</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Boyes</dc:creator>
  <cp:lastModifiedBy>Sharon Boyes</cp:lastModifiedBy>
  <cp:revision>6</cp:revision>
  <cp:lastPrinted>2016-11-03T09:46:00Z</cp:lastPrinted>
  <dcterms:created xsi:type="dcterms:W3CDTF">2025-07-11T16:31:00Z</dcterms:created>
  <dcterms:modified xsi:type="dcterms:W3CDTF">2025-08-12T09:03:00Z</dcterms:modified>
</cp:coreProperties>
</file>