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6"/>
        <w:gridCol w:w="3562"/>
      </w:tblGrid>
      <w:tr w:rsidR="009A61BD" w:rsidRPr="009D5B96" w14:paraId="4959DFAF" w14:textId="77777777" w:rsidTr="49E3CEAB">
        <w:trPr>
          <w:trHeight w:val="300"/>
        </w:trPr>
        <w:tc>
          <w:tcPr>
            <w:tcW w:w="6480" w:type="dxa"/>
            <w:tcBorders>
              <w:top w:val="nil"/>
              <w:left w:val="nil"/>
              <w:bottom w:val="single" w:sz="6" w:space="0" w:color="auto"/>
              <w:right w:val="nil"/>
            </w:tcBorders>
            <w:shd w:val="clear" w:color="auto" w:fill="auto"/>
            <w:vAlign w:val="center"/>
            <w:hideMark/>
          </w:tcPr>
          <w:p w14:paraId="386E3E2C" w14:textId="6B4DF461" w:rsidR="009A61BD" w:rsidRPr="009D5B96" w:rsidRDefault="009D5B96" w:rsidP="009D5B96">
            <w:pPr>
              <w:spacing w:after="0" w:line="240" w:lineRule="auto"/>
              <w:textAlignment w:val="baseline"/>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Job Description</w:t>
            </w:r>
            <w:r w:rsidR="00C82489" w:rsidRPr="009D5B96">
              <w:rPr>
                <w:rFonts w:ascii="Arial" w:eastAsia="Times New Roman" w:hAnsi="Arial" w:cs="Arial"/>
                <w:b/>
                <w:bCs/>
                <w:kern w:val="0"/>
                <w:sz w:val="22"/>
                <w:szCs w:val="22"/>
                <w:lang w:eastAsia="en-GB"/>
                <w14:ligatures w14:val="none"/>
              </w:rPr>
              <w:t xml:space="preserve"> - </w:t>
            </w:r>
            <w:r w:rsidR="009A61BD" w:rsidRPr="009D5B96">
              <w:rPr>
                <w:rFonts w:ascii="Arial" w:eastAsia="Times New Roman" w:hAnsi="Arial" w:cs="Arial"/>
                <w:b/>
                <w:bCs/>
                <w:kern w:val="0"/>
                <w:sz w:val="22"/>
                <w:szCs w:val="22"/>
                <w:lang w:eastAsia="en-GB"/>
                <w14:ligatures w14:val="none"/>
              </w:rPr>
              <w:t>School Liaison and Business Development Officer</w:t>
            </w:r>
          </w:p>
        </w:tc>
        <w:tc>
          <w:tcPr>
            <w:tcW w:w="3675" w:type="dxa"/>
            <w:tcBorders>
              <w:top w:val="nil"/>
              <w:left w:val="nil"/>
              <w:bottom w:val="single" w:sz="6" w:space="0" w:color="auto"/>
              <w:right w:val="nil"/>
            </w:tcBorders>
            <w:shd w:val="clear" w:color="auto" w:fill="auto"/>
            <w:vAlign w:val="center"/>
            <w:hideMark/>
          </w:tcPr>
          <w:p w14:paraId="7853FE90" w14:textId="6810DF08" w:rsidR="009A61BD" w:rsidRPr="009D5B96" w:rsidRDefault="00A01437" w:rsidP="009D5B96">
            <w:pPr>
              <w:spacing w:after="0" w:line="240" w:lineRule="auto"/>
              <w:jc w:val="right"/>
              <w:textAlignment w:val="baseline"/>
              <w:rPr>
                <w:rFonts w:ascii="Arial" w:eastAsia="Times New Roman" w:hAnsi="Arial" w:cs="Arial"/>
                <w:kern w:val="0"/>
                <w:sz w:val="22"/>
                <w:szCs w:val="22"/>
                <w:lang w:eastAsia="en-GB"/>
                <w14:ligatures w14:val="none"/>
              </w:rPr>
            </w:pPr>
            <w:r w:rsidRPr="009D5B96">
              <w:rPr>
                <w:rFonts w:ascii="Arial" w:hAnsi="Arial" w:cs="Arial"/>
                <w:noProof/>
                <w:sz w:val="22"/>
                <w:szCs w:val="22"/>
              </w:rPr>
              <w:drawing>
                <wp:inline distT="0" distB="0" distL="0" distR="0" wp14:anchorId="6A4930B6" wp14:editId="14DEAB28">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r w:rsidR="009A61BD" w:rsidRPr="009D5B96">
              <w:rPr>
                <w:rFonts w:ascii="Arial" w:eastAsia="Times New Roman" w:hAnsi="Arial" w:cs="Arial"/>
                <w:kern w:val="0"/>
                <w:sz w:val="22"/>
                <w:szCs w:val="22"/>
                <w:lang w:eastAsia="en-GB"/>
                <w14:ligatures w14:val="none"/>
              </w:rPr>
              <w:t> </w:t>
            </w:r>
          </w:p>
        </w:tc>
      </w:tr>
    </w:tbl>
    <w:p w14:paraId="17E722B4" w14:textId="77777777" w:rsidR="009A61BD" w:rsidRPr="009D5B96" w:rsidRDefault="009A61BD" w:rsidP="009D5B96">
      <w:pPr>
        <w:spacing w:after="0" w:line="240" w:lineRule="auto"/>
        <w:jc w:val="both"/>
        <w:textAlignment w:val="baseline"/>
        <w:rPr>
          <w:rFonts w:ascii="Arial" w:eastAsia="Times New Roman" w:hAnsi="Arial" w:cs="Arial"/>
          <w:kern w:val="0"/>
          <w:sz w:val="22"/>
          <w:szCs w:val="22"/>
          <w:lang w:eastAsia="en-GB"/>
          <w14:ligatures w14:val="none"/>
        </w:rPr>
      </w:pPr>
      <w:r w:rsidRPr="009D5B96">
        <w:rPr>
          <w:rFonts w:ascii="Arial" w:eastAsia="Times New Roman" w:hAnsi="Arial" w:cs="Arial"/>
          <w:kern w:val="0"/>
          <w:sz w:val="22"/>
          <w:szCs w:val="22"/>
          <w:lang w:eastAsia="en-GB"/>
          <w14:ligatures w14:val="none"/>
        </w:rPr>
        <w:t> </w:t>
      </w:r>
    </w:p>
    <w:p w14:paraId="192B1CF9" w14:textId="77777777" w:rsidR="009A61BD" w:rsidRPr="009D5B96" w:rsidRDefault="009A61BD" w:rsidP="009D5B96">
      <w:pPr>
        <w:spacing w:after="0" w:line="240" w:lineRule="auto"/>
        <w:jc w:val="both"/>
        <w:textAlignment w:val="baseline"/>
        <w:rPr>
          <w:rFonts w:ascii="Arial" w:eastAsia="Times New Roman" w:hAnsi="Arial" w:cs="Arial"/>
          <w:kern w:val="0"/>
          <w:sz w:val="22"/>
          <w:szCs w:val="22"/>
          <w:lang w:eastAsia="en-GB"/>
          <w14:ligatures w14:val="none"/>
        </w:rPr>
      </w:pPr>
      <w:r w:rsidRPr="009D5B96">
        <w:rPr>
          <w:rFonts w:ascii="Arial" w:eastAsia="Times New Roman" w:hAnsi="Arial" w:cs="Arial"/>
          <w:kern w:val="0"/>
          <w:sz w:val="22"/>
          <w:szCs w:val="22"/>
          <w:lang w:eastAsia="en-GB"/>
          <w14:ligatures w14:val="none"/>
        </w:rPr>
        <w:t>Reporting to the Head of Student Services </w:t>
      </w:r>
    </w:p>
    <w:p w14:paraId="26033E2C" w14:textId="77777777" w:rsidR="009A61BD" w:rsidRPr="009D5B96" w:rsidRDefault="009A61BD" w:rsidP="009D5B96">
      <w:pPr>
        <w:spacing w:after="0" w:line="240" w:lineRule="auto"/>
        <w:textAlignment w:val="baseline"/>
        <w:rPr>
          <w:rFonts w:ascii="Arial" w:eastAsia="Times New Roman" w:hAnsi="Arial" w:cs="Arial"/>
          <w:kern w:val="0"/>
          <w:sz w:val="22"/>
          <w:szCs w:val="22"/>
          <w:lang w:eastAsia="en-GB"/>
          <w14:ligatures w14:val="none"/>
        </w:rPr>
      </w:pPr>
      <w:r w:rsidRPr="009D5B96">
        <w:rPr>
          <w:rFonts w:ascii="Arial" w:eastAsia="Times New Roman" w:hAnsi="Arial" w:cs="Arial"/>
          <w:color w:val="000000"/>
          <w:kern w:val="0"/>
          <w:sz w:val="22"/>
          <w:szCs w:val="22"/>
          <w:lang w:eastAsia="en-GB"/>
          <w14:ligatures w14:val="none"/>
        </w:rPr>
        <w:t> </w:t>
      </w:r>
    </w:p>
    <w:p w14:paraId="6574DCEC" w14:textId="77777777" w:rsidR="009A61BD" w:rsidRPr="009D5B96" w:rsidRDefault="009A61BD" w:rsidP="009D5B96">
      <w:pPr>
        <w:spacing w:after="0" w:line="240" w:lineRule="auto"/>
        <w:textAlignment w:val="baseline"/>
        <w:rPr>
          <w:rFonts w:ascii="Arial" w:eastAsia="Times New Roman" w:hAnsi="Arial" w:cs="Arial"/>
          <w:kern w:val="0"/>
          <w:sz w:val="22"/>
          <w:szCs w:val="22"/>
          <w:lang w:eastAsia="en-GB"/>
          <w14:ligatures w14:val="none"/>
        </w:rPr>
      </w:pPr>
      <w:r w:rsidRPr="009D5B96">
        <w:rPr>
          <w:rFonts w:ascii="Arial" w:eastAsia="Times New Roman" w:hAnsi="Arial" w:cs="Arial"/>
          <w:color w:val="000000"/>
          <w:kern w:val="0"/>
          <w:sz w:val="22"/>
          <w:szCs w:val="22"/>
          <w:lang w:eastAsia="en-GB"/>
          <w14:ligatures w14:val="none"/>
        </w:rPr>
        <w:t>Grade</w:t>
      </w:r>
      <w:r w:rsidRPr="009D5B96">
        <w:rPr>
          <w:rFonts w:ascii="Arial" w:eastAsia="Times New Roman" w:hAnsi="Arial" w:cs="Arial"/>
          <w:color w:val="000000"/>
          <w:kern w:val="0"/>
          <w:sz w:val="22"/>
          <w:szCs w:val="22"/>
          <w:lang w:eastAsia="en-GB"/>
          <w14:ligatures w14:val="none"/>
        </w:rPr>
        <w:tab/>
      </w:r>
      <w:r w:rsidRPr="009D5B96">
        <w:rPr>
          <w:rFonts w:ascii="Arial" w:eastAsia="Times New Roman" w:hAnsi="Arial" w:cs="Arial"/>
          <w:kern w:val="0"/>
          <w:sz w:val="22"/>
          <w:szCs w:val="22"/>
          <w:lang w:eastAsia="en-GB"/>
          <w14:ligatures w14:val="none"/>
        </w:rPr>
        <w:tab/>
      </w:r>
      <w:r w:rsidRPr="009D5B96">
        <w:rPr>
          <w:rFonts w:ascii="Arial" w:eastAsia="Times New Roman" w:hAnsi="Arial" w:cs="Arial"/>
          <w:color w:val="000000"/>
          <w:kern w:val="0"/>
          <w:sz w:val="22"/>
          <w:szCs w:val="22"/>
          <w:lang w:eastAsia="en-GB"/>
          <w14:ligatures w14:val="none"/>
        </w:rPr>
        <w:t>Sixth Form Colleges’ Support Staff Pay Spine 14-17 </w:t>
      </w:r>
    </w:p>
    <w:p w14:paraId="4F4C39C0" w14:textId="77777777" w:rsidR="009A61BD" w:rsidRPr="009D5B96" w:rsidRDefault="009A61BD" w:rsidP="009D5B96">
      <w:pPr>
        <w:spacing w:after="0" w:line="240" w:lineRule="auto"/>
        <w:textAlignment w:val="baseline"/>
        <w:rPr>
          <w:rFonts w:ascii="Arial" w:eastAsia="Times New Roman" w:hAnsi="Arial" w:cs="Arial"/>
          <w:kern w:val="0"/>
          <w:sz w:val="22"/>
          <w:szCs w:val="22"/>
          <w:lang w:eastAsia="en-GB"/>
          <w14:ligatures w14:val="none"/>
        </w:rPr>
      </w:pPr>
      <w:r w:rsidRPr="009D5B96">
        <w:rPr>
          <w:rFonts w:ascii="Arial" w:eastAsia="Times New Roman" w:hAnsi="Arial" w:cs="Arial"/>
          <w:color w:val="000000"/>
          <w:kern w:val="0"/>
          <w:sz w:val="22"/>
          <w:szCs w:val="22"/>
          <w:lang w:eastAsia="en-GB"/>
          <w14:ligatures w14:val="none"/>
        </w:rPr>
        <w:t>Hours</w:t>
      </w:r>
      <w:r w:rsidRPr="009D5B96">
        <w:rPr>
          <w:rFonts w:ascii="Arial" w:eastAsia="Times New Roman" w:hAnsi="Arial" w:cs="Arial"/>
          <w:color w:val="000000"/>
          <w:kern w:val="0"/>
          <w:sz w:val="22"/>
          <w:szCs w:val="22"/>
          <w:lang w:eastAsia="en-GB"/>
          <w14:ligatures w14:val="none"/>
        </w:rPr>
        <w:tab/>
      </w:r>
      <w:r w:rsidRPr="009D5B96">
        <w:rPr>
          <w:rFonts w:ascii="Arial" w:eastAsia="Times New Roman" w:hAnsi="Arial" w:cs="Arial"/>
          <w:kern w:val="0"/>
          <w:sz w:val="22"/>
          <w:szCs w:val="22"/>
          <w:lang w:eastAsia="en-GB"/>
          <w14:ligatures w14:val="none"/>
        </w:rPr>
        <w:tab/>
      </w:r>
      <w:r w:rsidRPr="009D5B96">
        <w:rPr>
          <w:rFonts w:ascii="Arial" w:eastAsia="Times New Roman" w:hAnsi="Arial" w:cs="Arial"/>
          <w:color w:val="000000"/>
          <w:kern w:val="0"/>
          <w:sz w:val="22"/>
          <w:szCs w:val="22"/>
          <w:lang w:eastAsia="en-GB"/>
          <w14:ligatures w14:val="none"/>
        </w:rPr>
        <w:t>37 hours per week, whole year </w:t>
      </w:r>
    </w:p>
    <w:p w14:paraId="16C838C7" w14:textId="77777777" w:rsidR="009A61BD" w:rsidRPr="009D5B96" w:rsidRDefault="009A61BD" w:rsidP="009D5B96">
      <w:pPr>
        <w:spacing w:after="0" w:line="240" w:lineRule="auto"/>
        <w:rPr>
          <w:rFonts w:ascii="Arial" w:hAnsi="Arial" w:cs="Arial"/>
          <w:sz w:val="22"/>
          <w:szCs w:val="22"/>
        </w:rPr>
      </w:pPr>
    </w:p>
    <w:p w14:paraId="4CC24A9B" w14:textId="708E1BAA" w:rsidR="009A61BD" w:rsidRDefault="009A61BD" w:rsidP="009D5B96">
      <w:pPr>
        <w:spacing w:after="0" w:line="240" w:lineRule="auto"/>
        <w:rPr>
          <w:rFonts w:ascii="Arial" w:hAnsi="Arial" w:cs="Arial"/>
          <w:sz w:val="22"/>
          <w:szCs w:val="22"/>
        </w:rPr>
      </w:pPr>
      <w:r w:rsidRPr="009D5B96">
        <w:rPr>
          <w:rFonts w:ascii="Arial" w:hAnsi="Arial" w:cs="Arial"/>
          <w:sz w:val="22"/>
          <w:szCs w:val="22"/>
        </w:rPr>
        <w:t>Reporting to the Head of Student Services you will provide an innovative and proactive Schools Liaison and Business Development service, leading across a specific geographical area, developing and maintaining effective relationships with partner schools, prospective students and their parents.  This individual will also be responsible for driving business development initiatives and outreach activities to enhance the college’s recruitment strategy, ensuring a diverse and thriving student body.</w:t>
      </w:r>
    </w:p>
    <w:p w14:paraId="568D1466" w14:textId="77777777" w:rsidR="009D5B96" w:rsidRPr="009D5B96" w:rsidRDefault="009D5B96" w:rsidP="009D5B96">
      <w:pPr>
        <w:spacing w:after="0" w:line="240" w:lineRule="auto"/>
        <w:rPr>
          <w:rFonts w:ascii="Arial" w:hAnsi="Arial" w:cs="Arial"/>
          <w:sz w:val="22"/>
          <w:szCs w:val="22"/>
        </w:rPr>
      </w:pPr>
    </w:p>
    <w:p w14:paraId="54B50D99" w14:textId="77777777" w:rsidR="009A61BD" w:rsidRDefault="009A61BD" w:rsidP="009D5B96">
      <w:pPr>
        <w:spacing w:after="0" w:line="240" w:lineRule="auto"/>
        <w:rPr>
          <w:rFonts w:ascii="Arial" w:hAnsi="Arial" w:cs="Arial"/>
          <w:b/>
          <w:bCs/>
          <w:sz w:val="22"/>
          <w:szCs w:val="22"/>
        </w:rPr>
      </w:pPr>
      <w:r w:rsidRPr="009D5B96">
        <w:rPr>
          <w:rFonts w:ascii="Arial" w:hAnsi="Arial" w:cs="Arial"/>
          <w:b/>
          <w:bCs/>
          <w:sz w:val="22"/>
          <w:szCs w:val="22"/>
        </w:rPr>
        <w:t>Responsibilities and Duties:</w:t>
      </w:r>
    </w:p>
    <w:p w14:paraId="2A60CC57" w14:textId="77777777" w:rsidR="009D5B96" w:rsidRPr="009D5B96" w:rsidRDefault="009D5B96" w:rsidP="009D5B96">
      <w:pPr>
        <w:spacing w:after="0" w:line="240" w:lineRule="auto"/>
        <w:rPr>
          <w:rFonts w:ascii="Arial" w:hAnsi="Arial" w:cs="Arial"/>
          <w:b/>
          <w:bCs/>
          <w:sz w:val="22"/>
          <w:szCs w:val="22"/>
        </w:rPr>
      </w:pPr>
    </w:p>
    <w:p w14:paraId="6E4A3A30" w14:textId="77777777" w:rsidR="00C82489" w:rsidRPr="009D5B96" w:rsidRDefault="009A61BD" w:rsidP="009D5B96">
      <w:pPr>
        <w:spacing w:after="0" w:line="240" w:lineRule="auto"/>
        <w:rPr>
          <w:rFonts w:ascii="Arial" w:hAnsi="Arial" w:cs="Arial"/>
          <w:b/>
          <w:bCs/>
          <w:sz w:val="22"/>
          <w:szCs w:val="22"/>
        </w:rPr>
      </w:pPr>
      <w:r w:rsidRPr="009D5B96">
        <w:rPr>
          <w:rFonts w:ascii="Arial" w:hAnsi="Arial" w:cs="Arial"/>
          <w:b/>
          <w:bCs/>
          <w:sz w:val="22"/>
          <w:szCs w:val="22"/>
        </w:rPr>
        <w:t>School Liaison</w:t>
      </w:r>
    </w:p>
    <w:p w14:paraId="19E0CAE4" w14:textId="35BB521F" w:rsidR="00C82489" w:rsidRPr="009D5B96" w:rsidRDefault="00C82489" w:rsidP="00EE2A7C">
      <w:pPr>
        <w:pStyle w:val="ListParagraph"/>
        <w:numPr>
          <w:ilvl w:val="0"/>
          <w:numId w:val="45"/>
        </w:numPr>
        <w:spacing w:after="0" w:line="240" w:lineRule="auto"/>
        <w:rPr>
          <w:rFonts w:ascii="Arial" w:hAnsi="Arial" w:cs="Arial"/>
          <w:b/>
          <w:bCs/>
          <w:sz w:val="22"/>
          <w:szCs w:val="22"/>
        </w:rPr>
      </w:pPr>
      <w:r w:rsidRPr="009D5B96">
        <w:rPr>
          <w:rFonts w:ascii="Arial" w:eastAsia="Times New Roman" w:hAnsi="Arial" w:cs="Arial"/>
          <w:b/>
          <w:bCs/>
          <w:kern w:val="0"/>
          <w:sz w:val="22"/>
          <w:szCs w:val="22"/>
          <w:lang w:eastAsia="en-GB"/>
          <w14:ligatures w14:val="none"/>
        </w:rPr>
        <w:t>Build and maintain relationships</w:t>
      </w:r>
      <w:r w:rsidRPr="009D5B96">
        <w:rPr>
          <w:rFonts w:ascii="Arial" w:eastAsia="Times New Roman" w:hAnsi="Arial" w:cs="Arial"/>
          <w:kern w:val="0"/>
          <w:sz w:val="22"/>
          <w:szCs w:val="22"/>
          <w:lang w:eastAsia="en-GB"/>
          <w14:ligatures w14:val="none"/>
        </w:rPr>
        <w:t>: Develop strong connections with local schools, including mainstream and SEN (Special Educational Needs) institutions, by engaging with headteachers, career advisers, and relevant staff members.</w:t>
      </w:r>
    </w:p>
    <w:p w14:paraId="5FD454FC" w14:textId="6EDB80A0"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Coordinate promotional activities</w:t>
      </w:r>
      <w:r w:rsidRPr="009D5B96">
        <w:rPr>
          <w:rFonts w:ascii="Arial" w:eastAsia="Times New Roman" w:hAnsi="Arial" w:cs="Arial"/>
          <w:kern w:val="0"/>
          <w:sz w:val="22"/>
          <w:szCs w:val="22"/>
          <w:lang w:eastAsia="en-GB"/>
          <w14:ligatures w14:val="none"/>
        </w:rPr>
        <w:t>: Organise and participate in school visits, meetings, and collaborative events to showcase the college's offerings to students and parents.</w:t>
      </w:r>
    </w:p>
    <w:p w14:paraId="6FCD1E50" w14:textId="587DA45C"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Plan and execute events</w:t>
      </w:r>
      <w:r w:rsidRPr="009D5B96">
        <w:rPr>
          <w:rFonts w:ascii="Arial" w:eastAsia="Times New Roman" w:hAnsi="Arial" w:cs="Arial"/>
          <w:kern w:val="0"/>
          <w:sz w:val="22"/>
          <w:szCs w:val="22"/>
          <w:lang w:eastAsia="en-GB"/>
          <w14:ligatures w14:val="none"/>
        </w:rPr>
        <w:t>: Develop a calendar of engaging activities such as classroom presentations, assemblies, workshops, and careers events tailored to the needs of target schools.</w:t>
      </w:r>
    </w:p>
    <w:p w14:paraId="2B10C9F1" w14:textId="5A8A5842"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Provide information and support</w:t>
      </w:r>
      <w:r w:rsidRPr="009D5B96">
        <w:rPr>
          <w:rFonts w:ascii="Arial" w:eastAsia="Times New Roman" w:hAnsi="Arial" w:cs="Arial"/>
          <w:kern w:val="0"/>
          <w:sz w:val="22"/>
          <w:szCs w:val="22"/>
          <w:lang w:eastAsia="en-GB"/>
          <w14:ligatures w14:val="none"/>
        </w:rPr>
        <w:t>: Assist school staff with information about the college's curriculum, support services, and post-16 options, ensuring the college is presented as an accessible and appealing choice for all students.</w:t>
      </w:r>
    </w:p>
    <w:p w14:paraId="3E1FE52A" w14:textId="4811B1D0"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Recruit and manage student ambassadors</w:t>
      </w:r>
      <w:r w:rsidRPr="009D5B96">
        <w:rPr>
          <w:rFonts w:ascii="Arial" w:eastAsia="Times New Roman" w:hAnsi="Arial" w:cs="Arial"/>
          <w:kern w:val="0"/>
          <w:sz w:val="22"/>
          <w:szCs w:val="22"/>
          <w:lang w:eastAsia="en-GB"/>
          <w14:ligatures w14:val="none"/>
        </w:rPr>
        <w:t>:</w:t>
      </w:r>
      <w:r w:rsidR="7485A6EB" w:rsidRPr="009D5B96">
        <w:rPr>
          <w:rFonts w:ascii="Arial" w:eastAsia="Times New Roman" w:hAnsi="Arial" w:cs="Arial"/>
          <w:kern w:val="0"/>
          <w:sz w:val="22"/>
          <w:szCs w:val="22"/>
          <w:lang w:eastAsia="en-GB"/>
          <w14:ligatures w14:val="none"/>
        </w:rPr>
        <w:t xml:space="preserve"> Support</w:t>
      </w:r>
      <w:r w:rsidRPr="009D5B96">
        <w:rPr>
          <w:rFonts w:ascii="Arial" w:eastAsia="Times New Roman" w:hAnsi="Arial" w:cs="Arial"/>
          <w:kern w:val="0"/>
          <w:sz w:val="22"/>
          <w:szCs w:val="22"/>
          <w:lang w:eastAsia="en-GB"/>
          <w14:ligatures w14:val="none"/>
        </w:rPr>
        <w:t xml:space="preserve"> the recruitment and coordination of student ambassadors to assist in promoting the college at key internal and external events.</w:t>
      </w:r>
    </w:p>
    <w:p w14:paraId="68A74217" w14:textId="78EA3962"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Support student enrolment</w:t>
      </w:r>
      <w:r w:rsidRPr="009D5B96">
        <w:rPr>
          <w:rFonts w:ascii="Arial" w:eastAsia="Times New Roman" w:hAnsi="Arial" w:cs="Arial"/>
          <w:kern w:val="0"/>
          <w:sz w:val="22"/>
          <w:szCs w:val="22"/>
          <w:lang w:eastAsia="en-GB"/>
          <w14:ligatures w14:val="none"/>
        </w:rPr>
        <w:t xml:space="preserve">: </w:t>
      </w:r>
      <w:r w:rsidR="6D5CCE69" w:rsidRPr="009D5B96">
        <w:rPr>
          <w:rFonts w:ascii="Arial" w:eastAsia="Times New Roman" w:hAnsi="Arial" w:cs="Arial"/>
          <w:kern w:val="0"/>
          <w:sz w:val="22"/>
          <w:szCs w:val="22"/>
          <w:lang w:eastAsia="en-GB"/>
          <w14:ligatures w14:val="none"/>
        </w:rPr>
        <w:t>Support</w:t>
      </w:r>
      <w:r w:rsidRPr="009D5B96">
        <w:rPr>
          <w:rFonts w:ascii="Arial" w:eastAsia="Times New Roman" w:hAnsi="Arial" w:cs="Arial"/>
          <w:kern w:val="0"/>
          <w:sz w:val="22"/>
          <w:szCs w:val="22"/>
          <w:lang w:eastAsia="en-GB"/>
          <w14:ligatures w14:val="none"/>
        </w:rPr>
        <w:t xml:space="preserve"> student enrolment processes, including providing guidance to prospective students and their families throughout the year.</w:t>
      </w:r>
    </w:p>
    <w:p w14:paraId="739F5148" w14:textId="0FA8E9DA"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Collaborate with subject specialists</w:t>
      </w:r>
      <w:r w:rsidRPr="009D5B96">
        <w:rPr>
          <w:rFonts w:ascii="Arial" w:eastAsia="Times New Roman" w:hAnsi="Arial" w:cs="Arial"/>
          <w:kern w:val="0"/>
          <w:sz w:val="22"/>
          <w:szCs w:val="22"/>
          <w:lang w:eastAsia="en-GB"/>
          <w14:ligatures w14:val="none"/>
        </w:rPr>
        <w:t>: Work alongside subject specialist teachers to create engaging activities, presentations, and workshops that encourage college applications.</w:t>
      </w:r>
    </w:p>
    <w:p w14:paraId="41FE2AB2" w14:textId="7D0D6D42"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Engage with SEN provisions</w:t>
      </w:r>
      <w:r w:rsidRPr="009D5B96">
        <w:rPr>
          <w:rFonts w:ascii="Arial" w:eastAsia="Times New Roman" w:hAnsi="Arial" w:cs="Arial"/>
          <w:kern w:val="0"/>
          <w:sz w:val="22"/>
          <w:szCs w:val="22"/>
          <w:lang w:eastAsia="en-GB"/>
          <w14:ligatures w14:val="none"/>
        </w:rPr>
        <w:t>: Collaborate closely with SENCOs and other staff in SEN schools to ensure clear communication about the college’s support provisions for SEN students.</w:t>
      </w:r>
    </w:p>
    <w:p w14:paraId="4EB8CC19" w14:textId="47744268"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Assist in admissions processes</w:t>
      </w:r>
      <w:r w:rsidRPr="009D5B96">
        <w:rPr>
          <w:rFonts w:ascii="Arial" w:eastAsia="Times New Roman" w:hAnsi="Arial" w:cs="Arial"/>
          <w:kern w:val="0"/>
          <w:sz w:val="22"/>
          <w:szCs w:val="22"/>
          <w:lang w:eastAsia="en-GB"/>
          <w14:ligatures w14:val="none"/>
        </w:rPr>
        <w:t>: Provide tailored advice and guidance to prospective students, parents, and staff regarding course options, entry requirements, and student life at the college.</w:t>
      </w:r>
    </w:p>
    <w:p w14:paraId="227AC854" w14:textId="0B3321AB"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Support faculty recruitment events</w:t>
      </w:r>
      <w:r w:rsidRPr="009D5B96">
        <w:rPr>
          <w:rFonts w:ascii="Arial" w:eastAsia="Times New Roman" w:hAnsi="Arial" w:cs="Arial"/>
          <w:kern w:val="0"/>
          <w:sz w:val="22"/>
          <w:szCs w:val="22"/>
          <w:lang w:eastAsia="en-GB"/>
          <w14:ligatures w14:val="none"/>
        </w:rPr>
        <w:t xml:space="preserve">: Assist in the development and promotion of faculty recruitment events for different age groups, such as Year </w:t>
      </w:r>
      <w:r w:rsidR="36408B34" w:rsidRPr="009D5B96">
        <w:rPr>
          <w:rFonts w:ascii="Arial" w:eastAsia="Times New Roman" w:hAnsi="Arial" w:cs="Arial"/>
          <w:kern w:val="0"/>
          <w:sz w:val="22"/>
          <w:szCs w:val="22"/>
          <w:lang w:eastAsia="en-GB"/>
          <w14:ligatures w14:val="none"/>
        </w:rPr>
        <w:t>10</w:t>
      </w:r>
      <w:r w:rsidRPr="009D5B96">
        <w:rPr>
          <w:rFonts w:ascii="Arial" w:eastAsia="Times New Roman" w:hAnsi="Arial" w:cs="Arial"/>
          <w:kern w:val="0"/>
          <w:sz w:val="22"/>
          <w:szCs w:val="22"/>
          <w:lang w:eastAsia="en-GB"/>
          <w14:ligatures w14:val="none"/>
        </w:rPr>
        <w:t xml:space="preserve"> and 1</w:t>
      </w:r>
      <w:r w:rsidR="68F909D4" w:rsidRPr="009D5B96">
        <w:rPr>
          <w:rFonts w:ascii="Arial" w:eastAsia="Times New Roman" w:hAnsi="Arial" w:cs="Arial"/>
          <w:kern w:val="0"/>
          <w:sz w:val="22"/>
          <w:szCs w:val="22"/>
          <w:lang w:eastAsia="en-GB"/>
          <w14:ligatures w14:val="none"/>
        </w:rPr>
        <w:t>1</w:t>
      </w:r>
      <w:r w:rsidRPr="009D5B96">
        <w:rPr>
          <w:rFonts w:ascii="Arial" w:eastAsia="Times New Roman" w:hAnsi="Arial" w:cs="Arial"/>
          <w:kern w:val="0"/>
          <w:sz w:val="22"/>
          <w:szCs w:val="22"/>
          <w:lang w:eastAsia="en-GB"/>
          <w14:ligatures w14:val="none"/>
        </w:rPr>
        <w:t xml:space="preserve"> tasters and open evenings.</w:t>
      </w:r>
    </w:p>
    <w:p w14:paraId="5B6411E9" w14:textId="0011090F"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Analyse recruitment data</w:t>
      </w:r>
      <w:r w:rsidRPr="009D5B96">
        <w:rPr>
          <w:rFonts w:ascii="Arial" w:eastAsia="Times New Roman" w:hAnsi="Arial" w:cs="Arial"/>
          <w:kern w:val="0"/>
          <w:sz w:val="22"/>
          <w:szCs w:val="22"/>
          <w:lang w:eastAsia="en-GB"/>
          <w14:ligatures w14:val="none"/>
        </w:rPr>
        <w:t xml:space="preserve">: </w:t>
      </w:r>
      <w:r w:rsidR="1098CA2D" w:rsidRPr="009D5B96">
        <w:rPr>
          <w:rFonts w:ascii="Arial" w:eastAsia="Times New Roman" w:hAnsi="Arial" w:cs="Arial"/>
          <w:kern w:val="0"/>
          <w:sz w:val="22"/>
          <w:szCs w:val="22"/>
          <w:lang w:eastAsia="en-GB"/>
          <w14:ligatures w14:val="none"/>
        </w:rPr>
        <w:t xml:space="preserve">Contribute towards </w:t>
      </w:r>
      <w:r w:rsidRPr="009D5B96">
        <w:rPr>
          <w:rFonts w:ascii="Arial" w:eastAsia="Times New Roman" w:hAnsi="Arial" w:cs="Arial"/>
          <w:kern w:val="0"/>
          <w:sz w:val="22"/>
          <w:szCs w:val="22"/>
          <w:lang w:eastAsia="en-GB"/>
          <w14:ligatures w14:val="none"/>
        </w:rPr>
        <w:t>the preparation and analysis of recruitment data, preparing reports on trends and outcomes as requested by the Head of Student Services.</w:t>
      </w:r>
    </w:p>
    <w:p w14:paraId="156E1F0D" w14:textId="44BBBE34" w:rsidR="00C82489" w:rsidRPr="009D5B96" w:rsidRDefault="00C82489" w:rsidP="00EE2A7C">
      <w:pPr>
        <w:pStyle w:val="ListParagraph"/>
        <w:numPr>
          <w:ilvl w:val="0"/>
          <w:numId w:val="45"/>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Develop targeted strategies</w:t>
      </w:r>
      <w:r w:rsidRPr="009D5B96">
        <w:rPr>
          <w:rFonts w:ascii="Arial" w:eastAsia="Times New Roman" w:hAnsi="Arial" w:cs="Arial"/>
          <w:kern w:val="0"/>
          <w:sz w:val="22"/>
          <w:szCs w:val="22"/>
          <w:lang w:eastAsia="en-GB"/>
          <w14:ligatures w14:val="none"/>
        </w:rPr>
        <w:t>: Work with the Marketing Manager and Head of Student Services to develop speciali</w:t>
      </w:r>
      <w:r w:rsidR="2F6627A6" w:rsidRPr="009D5B96">
        <w:rPr>
          <w:rFonts w:ascii="Arial" w:eastAsia="Times New Roman" w:hAnsi="Arial" w:cs="Arial"/>
          <w:kern w:val="0"/>
          <w:sz w:val="22"/>
          <w:szCs w:val="22"/>
          <w:lang w:eastAsia="en-GB"/>
          <w14:ligatures w14:val="none"/>
        </w:rPr>
        <w:t>s</w:t>
      </w:r>
      <w:r w:rsidRPr="009D5B96">
        <w:rPr>
          <w:rFonts w:ascii="Arial" w:eastAsia="Times New Roman" w:hAnsi="Arial" w:cs="Arial"/>
          <w:kern w:val="0"/>
          <w:sz w:val="22"/>
          <w:szCs w:val="22"/>
          <w:lang w:eastAsia="en-GB"/>
          <w14:ligatures w14:val="none"/>
        </w:rPr>
        <w:t>ed strategies for 16-18 and 19-24 students with SEN, providing PR support in the creation and distribution of relevant marketing materials.​</w:t>
      </w:r>
    </w:p>
    <w:p w14:paraId="7E208B71" w14:textId="6D70AFBA" w:rsidR="49E3CEAB" w:rsidRPr="009D5B96" w:rsidRDefault="49E3CEAB" w:rsidP="009D5B96">
      <w:pPr>
        <w:spacing w:after="0" w:line="240" w:lineRule="auto"/>
        <w:rPr>
          <w:rFonts w:ascii="Arial" w:hAnsi="Arial" w:cs="Arial"/>
          <w:b/>
          <w:bCs/>
          <w:sz w:val="22"/>
          <w:szCs w:val="22"/>
        </w:rPr>
      </w:pPr>
    </w:p>
    <w:p w14:paraId="5FA7418B" w14:textId="0BD46031" w:rsidR="009A61BD" w:rsidRPr="009D5B96" w:rsidRDefault="009A61BD" w:rsidP="009D5B96">
      <w:pPr>
        <w:spacing w:after="0" w:line="240" w:lineRule="auto"/>
        <w:rPr>
          <w:rFonts w:ascii="Arial" w:hAnsi="Arial" w:cs="Arial"/>
          <w:b/>
          <w:bCs/>
          <w:sz w:val="22"/>
          <w:szCs w:val="22"/>
        </w:rPr>
      </w:pPr>
      <w:r w:rsidRPr="009D5B96">
        <w:rPr>
          <w:rFonts w:ascii="Arial" w:hAnsi="Arial" w:cs="Arial"/>
          <w:b/>
          <w:bCs/>
          <w:sz w:val="22"/>
          <w:szCs w:val="22"/>
        </w:rPr>
        <w:t>Recruitment and Engagement</w:t>
      </w:r>
    </w:p>
    <w:p w14:paraId="19307236" w14:textId="26E51A14" w:rsidR="00C82489" w:rsidRPr="009D5B96" w:rsidRDefault="00C82489" w:rsidP="00E24E0F">
      <w:pPr>
        <w:pStyle w:val="ListParagraph"/>
        <w:numPr>
          <w:ilvl w:val="0"/>
          <w:numId w:val="46"/>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Coordinate recruitment initiatives</w:t>
      </w:r>
      <w:r w:rsidRPr="009D5B96">
        <w:rPr>
          <w:rFonts w:ascii="Arial" w:eastAsia="Times New Roman" w:hAnsi="Arial" w:cs="Arial"/>
          <w:kern w:val="0"/>
          <w:sz w:val="22"/>
          <w:szCs w:val="22"/>
          <w:lang w:eastAsia="en-GB"/>
          <w14:ligatures w14:val="none"/>
        </w:rPr>
        <w:t>: Manage student recruitment activities, including campus tours, information evenings, and outreach events, to attract prospective students.</w:t>
      </w:r>
    </w:p>
    <w:p w14:paraId="729A353D" w14:textId="390C77A4" w:rsidR="00C82489" w:rsidRPr="009D5B96" w:rsidRDefault="00C82489" w:rsidP="00E24E0F">
      <w:pPr>
        <w:pStyle w:val="ListParagraph"/>
        <w:numPr>
          <w:ilvl w:val="0"/>
          <w:numId w:val="46"/>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lastRenderedPageBreak/>
        <w:t>Deliver presentations and workshops</w:t>
      </w:r>
      <w:r w:rsidRPr="009D5B96">
        <w:rPr>
          <w:rFonts w:ascii="Arial" w:eastAsia="Times New Roman" w:hAnsi="Arial" w:cs="Arial"/>
          <w:kern w:val="0"/>
          <w:sz w:val="22"/>
          <w:szCs w:val="22"/>
          <w:lang w:eastAsia="en-GB"/>
          <w14:ligatures w14:val="none"/>
        </w:rPr>
        <w:t>: Develop and deliver engaging presentations and workshops to students, parents, and school staff, highlighting the college’s unique offerings and opportunities.</w:t>
      </w:r>
    </w:p>
    <w:p w14:paraId="20F96B22" w14:textId="1AAF14BA" w:rsidR="00C82489" w:rsidRPr="009D5B96" w:rsidRDefault="00C82489" w:rsidP="00E24E0F">
      <w:pPr>
        <w:pStyle w:val="ListParagraph"/>
        <w:numPr>
          <w:ilvl w:val="0"/>
          <w:numId w:val="46"/>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Implement targeted recruitment strategies</w:t>
      </w:r>
      <w:r w:rsidRPr="009D5B96">
        <w:rPr>
          <w:rFonts w:ascii="Arial" w:eastAsia="Times New Roman" w:hAnsi="Arial" w:cs="Arial"/>
          <w:kern w:val="0"/>
          <w:sz w:val="22"/>
          <w:szCs w:val="22"/>
          <w:lang w:eastAsia="en-GB"/>
          <w14:ligatures w14:val="none"/>
        </w:rPr>
        <w:t>: Develop and execute recruitment strategies targeting both mainstream and SEN feeder schools to increase student applications and enrolments.</w:t>
      </w:r>
    </w:p>
    <w:p w14:paraId="1B8FC880" w14:textId="7D7A3478" w:rsidR="00C82489" w:rsidRPr="009D5B96" w:rsidRDefault="00C82489" w:rsidP="00E24E0F">
      <w:pPr>
        <w:pStyle w:val="ListParagraph"/>
        <w:numPr>
          <w:ilvl w:val="0"/>
          <w:numId w:val="46"/>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Monitor and adjust strategies</w:t>
      </w:r>
      <w:r w:rsidRPr="009D5B96">
        <w:rPr>
          <w:rFonts w:ascii="Arial" w:eastAsia="Times New Roman" w:hAnsi="Arial" w:cs="Arial"/>
          <w:kern w:val="0"/>
          <w:sz w:val="22"/>
          <w:szCs w:val="22"/>
          <w:lang w:eastAsia="en-GB"/>
          <w14:ligatures w14:val="none"/>
        </w:rPr>
        <w:t>: Monitor and analyse recruitment data, adjusting strategies as needed to ensure key performance indicators (KPIs) related to recruitment, conversion rates, success, and progression are met.</w:t>
      </w:r>
    </w:p>
    <w:p w14:paraId="5B760E85" w14:textId="1F5392D7" w:rsidR="00C82489" w:rsidRPr="009D5B96" w:rsidRDefault="00C82489" w:rsidP="00E24E0F">
      <w:pPr>
        <w:pStyle w:val="ListParagraph"/>
        <w:numPr>
          <w:ilvl w:val="0"/>
          <w:numId w:val="46"/>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Contribute to publicity campaigns</w:t>
      </w:r>
      <w:r w:rsidRPr="009D5B96">
        <w:rPr>
          <w:rFonts w:ascii="Arial" w:eastAsia="Times New Roman" w:hAnsi="Arial" w:cs="Arial"/>
          <w:kern w:val="0"/>
          <w:sz w:val="22"/>
          <w:szCs w:val="22"/>
          <w:lang w:eastAsia="en-GB"/>
          <w14:ligatures w14:val="none"/>
        </w:rPr>
        <w:t>: Assist in organi</w:t>
      </w:r>
      <w:r w:rsidR="2190DD4F" w:rsidRPr="009D5B96">
        <w:rPr>
          <w:rFonts w:ascii="Arial" w:eastAsia="Times New Roman" w:hAnsi="Arial" w:cs="Arial"/>
          <w:kern w:val="0"/>
          <w:sz w:val="22"/>
          <w:szCs w:val="22"/>
          <w:lang w:eastAsia="en-GB"/>
          <w14:ligatures w14:val="none"/>
        </w:rPr>
        <w:t>s</w:t>
      </w:r>
      <w:r w:rsidRPr="009D5B96">
        <w:rPr>
          <w:rFonts w:ascii="Arial" w:eastAsia="Times New Roman" w:hAnsi="Arial" w:cs="Arial"/>
          <w:kern w:val="0"/>
          <w:sz w:val="22"/>
          <w:szCs w:val="22"/>
          <w:lang w:eastAsia="en-GB"/>
          <w14:ligatures w14:val="none"/>
        </w:rPr>
        <w:t>ing and delivering coordinated publicity and marketing campaigns to target and recruit adults and young people in specific areas.</w:t>
      </w:r>
    </w:p>
    <w:p w14:paraId="035A444E" w14:textId="0F9B91C6" w:rsidR="00C82489" w:rsidRPr="009D5B96" w:rsidRDefault="00C82489" w:rsidP="00E24E0F">
      <w:pPr>
        <w:pStyle w:val="ListParagraph"/>
        <w:numPr>
          <w:ilvl w:val="0"/>
          <w:numId w:val="46"/>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Collaborate with internal teams</w:t>
      </w:r>
      <w:r w:rsidRPr="009D5B96">
        <w:rPr>
          <w:rFonts w:ascii="Arial" w:eastAsia="Times New Roman" w:hAnsi="Arial" w:cs="Arial"/>
          <w:kern w:val="0"/>
          <w:sz w:val="22"/>
          <w:szCs w:val="22"/>
          <w:lang w:eastAsia="en-GB"/>
          <w14:ligatures w14:val="none"/>
        </w:rPr>
        <w:t>: Work closely with Student Services and Marketing teams to share best practices and allocate resources effectively to meet specific operational and strategic needs.​</w:t>
      </w:r>
    </w:p>
    <w:p w14:paraId="391B0E69" w14:textId="5E776437" w:rsidR="49E3CEAB" w:rsidRPr="009D5B96" w:rsidRDefault="49E3CEAB" w:rsidP="009D5B96">
      <w:pPr>
        <w:spacing w:after="0" w:line="240" w:lineRule="auto"/>
        <w:rPr>
          <w:rFonts w:ascii="Arial" w:hAnsi="Arial" w:cs="Arial"/>
          <w:b/>
          <w:bCs/>
          <w:sz w:val="22"/>
          <w:szCs w:val="22"/>
        </w:rPr>
      </w:pPr>
    </w:p>
    <w:p w14:paraId="0F07C531" w14:textId="5A40CF37" w:rsidR="009A61BD" w:rsidRPr="009D5B96" w:rsidRDefault="009A61BD" w:rsidP="009D5B96">
      <w:pPr>
        <w:spacing w:after="0" w:line="240" w:lineRule="auto"/>
        <w:rPr>
          <w:rFonts w:ascii="Arial" w:hAnsi="Arial" w:cs="Arial"/>
          <w:b/>
          <w:bCs/>
          <w:sz w:val="22"/>
          <w:szCs w:val="22"/>
        </w:rPr>
      </w:pPr>
      <w:r w:rsidRPr="009D5B96">
        <w:rPr>
          <w:rFonts w:ascii="Arial" w:hAnsi="Arial" w:cs="Arial"/>
          <w:b/>
          <w:bCs/>
          <w:sz w:val="22"/>
          <w:szCs w:val="22"/>
        </w:rPr>
        <w:t>Business Development</w:t>
      </w:r>
    </w:p>
    <w:p w14:paraId="68586342" w14:textId="6206F24D" w:rsidR="00C82489" w:rsidRPr="009D5B96" w:rsidRDefault="00C82489" w:rsidP="00E24E0F">
      <w:pPr>
        <w:pStyle w:val="ListParagraph"/>
        <w:numPr>
          <w:ilvl w:val="0"/>
          <w:numId w:val="47"/>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Identify new opportunities</w:t>
      </w:r>
      <w:r w:rsidRPr="009D5B96">
        <w:rPr>
          <w:rFonts w:ascii="Arial" w:eastAsia="Times New Roman" w:hAnsi="Arial" w:cs="Arial"/>
          <w:kern w:val="0"/>
          <w:sz w:val="22"/>
          <w:szCs w:val="22"/>
          <w:lang w:eastAsia="en-GB"/>
          <w14:ligatures w14:val="none"/>
        </w:rPr>
        <w:t>: Proactively identify and pursue new business development opportunities to expand the college’s profile and student base, focusing on establishing strong connections with forums including the charity sector, school forums, and local authorities.</w:t>
      </w:r>
    </w:p>
    <w:p w14:paraId="21E4DBEE" w14:textId="3997364E" w:rsidR="00C82489" w:rsidRPr="009D5B96" w:rsidRDefault="00C82489" w:rsidP="00E24E0F">
      <w:pPr>
        <w:pStyle w:val="ListParagraph"/>
        <w:numPr>
          <w:ilvl w:val="0"/>
          <w:numId w:val="47"/>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Maintain alumni relations</w:t>
      </w:r>
      <w:r w:rsidRPr="009D5B96">
        <w:rPr>
          <w:rFonts w:ascii="Arial" w:eastAsia="Times New Roman" w:hAnsi="Arial" w:cs="Arial"/>
          <w:kern w:val="0"/>
          <w:sz w:val="22"/>
          <w:szCs w:val="22"/>
          <w:lang w:eastAsia="en-GB"/>
          <w14:ligatures w14:val="none"/>
        </w:rPr>
        <w:t>: Cultivate and maintain excellent relationships with alumni to increase referrals that benefit the college or enhance its standing in the community.</w:t>
      </w:r>
    </w:p>
    <w:p w14:paraId="63D60416" w14:textId="7936A9D8" w:rsidR="00C82489" w:rsidRPr="009D5B96" w:rsidRDefault="00C82489" w:rsidP="00E24E0F">
      <w:pPr>
        <w:pStyle w:val="ListParagraph"/>
        <w:numPr>
          <w:ilvl w:val="0"/>
          <w:numId w:val="47"/>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Collaborate on promotional materials</w:t>
      </w:r>
      <w:r w:rsidRPr="009D5B96">
        <w:rPr>
          <w:rFonts w:ascii="Arial" w:eastAsia="Times New Roman" w:hAnsi="Arial" w:cs="Arial"/>
          <w:kern w:val="0"/>
          <w:sz w:val="22"/>
          <w:szCs w:val="22"/>
          <w:lang w:eastAsia="en-GB"/>
          <w14:ligatures w14:val="none"/>
        </w:rPr>
        <w:t>: Work with the marketing team to create and distribute promotional materials (brochures, online content, etc.) tailored to the needs of different student demographics, including those from SEN backgrounds.</w:t>
      </w:r>
    </w:p>
    <w:p w14:paraId="2467BCE6" w14:textId="06EB07C6" w:rsidR="00C82489" w:rsidRPr="009D5B96" w:rsidRDefault="00C82489" w:rsidP="00E24E0F">
      <w:pPr>
        <w:pStyle w:val="ListParagraph"/>
        <w:numPr>
          <w:ilvl w:val="0"/>
          <w:numId w:val="47"/>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Explore partnerships</w:t>
      </w:r>
      <w:r w:rsidRPr="009D5B96">
        <w:rPr>
          <w:rFonts w:ascii="Arial" w:eastAsia="Times New Roman" w:hAnsi="Arial" w:cs="Arial"/>
          <w:kern w:val="0"/>
          <w:sz w:val="22"/>
          <w:szCs w:val="22"/>
          <w:lang w:eastAsia="en-GB"/>
          <w14:ligatures w14:val="none"/>
        </w:rPr>
        <w:t>: Develop partnerships with local organisations, businesses, and community groups to broaden the college’s reach and develop opportunities for students.</w:t>
      </w:r>
    </w:p>
    <w:p w14:paraId="3AC69587" w14:textId="14BC1D10" w:rsidR="00C82489" w:rsidRPr="009D5B96" w:rsidRDefault="00C82489" w:rsidP="00E24E0F">
      <w:pPr>
        <w:pStyle w:val="ListParagraph"/>
        <w:numPr>
          <w:ilvl w:val="0"/>
          <w:numId w:val="47"/>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Monitor trends and market conditions</w:t>
      </w:r>
      <w:r w:rsidRPr="009D5B96">
        <w:rPr>
          <w:rFonts w:ascii="Arial" w:eastAsia="Times New Roman" w:hAnsi="Arial" w:cs="Arial"/>
          <w:kern w:val="0"/>
          <w:sz w:val="22"/>
          <w:szCs w:val="22"/>
          <w:lang w:eastAsia="en-GB"/>
          <w14:ligatures w14:val="none"/>
        </w:rPr>
        <w:t>: Stay informed about educational trends and market conditions to inform recruitment strategies and identify emerging opportunities for growth, ensuring college programmes remain competitive.</w:t>
      </w:r>
    </w:p>
    <w:p w14:paraId="6F632AF1" w14:textId="5D7411A3" w:rsidR="00C82489" w:rsidRPr="009D5B96" w:rsidRDefault="00C82489" w:rsidP="00E24E0F">
      <w:pPr>
        <w:pStyle w:val="ListParagraph"/>
        <w:numPr>
          <w:ilvl w:val="0"/>
          <w:numId w:val="47"/>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Develop retention initiatives</w:t>
      </w:r>
      <w:r w:rsidRPr="009D5B96">
        <w:rPr>
          <w:rFonts w:ascii="Arial" w:eastAsia="Times New Roman" w:hAnsi="Arial" w:cs="Arial"/>
          <w:kern w:val="0"/>
          <w:sz w:val="22"/>
          <w:szCs w:val="22"/>
          <w:lang w:eastAsia="en-GB"/>
          <w14:ligatures w14:val="none"/>
        </w:rPr>
        <w:t>: Develop and implement initiatives to retain existing students and attract new ones, ensuring the continued success and reputation of the college.</w:t>
      </w:r>
    </w:p>
    <w:p w14:paraId="0FD22C2D" w14:textId="4DEA3ECC" w:rsidR="00C82489" w:rsidRPr="009D5B96" w:rsidRDefault="00C82489" w:rsidP="00E24E0F">
      <w:pPr>
        <w:pStyle w:val="ListParagraph"/>
        <w:numPr>
          <w:ilvl w:val="0"/>
          <w:numId w:val="47"/>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Promote college programmes</w:t>
      </w:r>
      <w:r w:rsidRPr="009D5B96">
        <w:rPr>
          <w:rFonts w:ascii="Arial" w:eastAsia="Times New Roman" w:hAnsi="Arial" w:cs="Arial"/>
          <w:kern w:val="0"/>
          <w:sz w:val="22"/>
          <w:szCs w:val="22"/>
          <w:lang w:eastAsia="en-GB"/>
          <w14:ligatures w14:val="none"/>
        </w:rPr>
        <w:t>: Present and promote the college’s portfolio of programmes to external audiences through various channels, including web, email, social media, telephone, client meetings, events, presentations, and personal networking.​</w:t>
      </w:r>
    </w:p>
    <w:p w14:paraId="46306F21" w14:textId="1031A842" w:rsidR="3D4AA8B9" w:rsidRPr="009D5B96" w:rsidRDefault="3D4AA8B9" w:rsidP="00E24E0F">
      <w:pPr>
        <w:pStyle w:val="ListParagraph"/>
        <w:numPr>
          <w:ilvl w:val="0"/>
          <w:numId w:val="47"/>
        </w:numPr>
        <w:spacing w:after="0" w:line="240" w:lineRule="auto"/>
        <w:rPr>
          <w:rFonts w:ascii="Arial" w:eastAsiaTheme="minorEastAsia" w:hAnsi="Arial" w:cs="Arial"/>
          <w:sz w:val="22"/>
          <w:szCs w:val="22"/>
        </w:rPr>
      </w:pPr>
      <w:r w:rsidRPr="009D5B96">
        <w:rPr>
          <w:rFonts w:ascii="Arial" w:eastAsiaTheme="minorEastAsia" w:hAnsi="Arial" w:cs="Arial"/>
          <w:b/>
          <w:bCs/>
          <w:sz w:val="22"/>
          <w:szCs w:val="22"/>
        </w:rPr>
        <w:t>Adult Education Support</w:t>
      </w:r>
      <w:r w:rsidRPr="009D5B96">
        <w:rPr>
          <w:rFonts w:ascii="Arial" w:eastAsiaTheme="minorEastAsia" w:hAnsi="Arial" w:cs="Arial"/>
          <w:sz w:val="22"/>
          <w:szCs w:val="22"/>
        </w:rPr>
        <w:t xml:space="preserve">: </w:t>
      </w:r>
      <w:r w:rsidR="687E99ED" w:rsidRPr="009D5B96">
        <w:rPr>
          <w:rFonts w:ascii="Arial" w:eastAsiaTheme="minorEastAsia" w:hAnsi="Arial" w:cs="Arial"/>
          <w:sz w:val="22"/>
          <w:szCs w:val="22"/>
        </w:rPr>
        <w:t>Support the Adult Education Team to boost engagement and enrolment in adult courses through targeted outreach, community partnerships, and local network development.</w:t>
      </w:r>
    </w:p>
    <w:p w14:paraId="73933EEB" w14:textId="4C0D8CD3" w:rsidR="49E3CEAB" w:rsidRPr="009D5B96" w:rsidRDefault="49E3CEAB" w:rsidP="009D5B96">
      <w:pPr>
        <w:spacing w:after="0" w:line="240" w:lineRule="auto"/>
        <w:rPr>
          <w:rFonts w:ascii="Arial" w:hAnsi="Arial" w:cs="Arial"/>
          <w:b/>
          <w:bCs/>
          <w:sz w:val="22"/>
          <w:szCs w:val="22"/>
        </w:rPr>
      </w:pPr>
    </w:p>
    <w:p w14:paraId="61BAA052" w14:textId="5E3419E4" w:rsidR="009A61BD" w:rsidRPr="009D5B96" w:rsidRDefault="009A61BD" w:rsidP="009D5B96">
      <w:pPr>
        <w:spacing w:after="0" w:line="240" w:lineRule="auto"/>
        <w:rPr>
          <w:rFonts w:ascii="Arial" w:hAnsi="Arial" w:cs="Arial"/>
          <w:sz w:val="22"/>
          <w:szCs w:val="22"/>
        </w:rPr>
      </w:pPr>
      <w:r w:rsidRPr="009D5B96">
        <w:rPr>
          <w:rFonts w:ascii="Arial" w:hAnsi="Arial" w:cs="Arial"/>
          <w:b/>
          <w:bCs/>
          <w:sz w:val="22"/>
          <w:szCs w:val="22"/>
        </w:rPr>
        <w:t>Outreach</w:t>
      </w:r>
    </w:p>
    <w:p w14:paraId="593B28F1" w14:textId="1829FE46" w:rsidR="00C82489" w:rsidRPr="009D5B96" w:rsidRDefault="00C82489" w:rsidP="00E24E0F">
      <w:pPr>
        <w:pStyle w:val="ListParagraph"/>
        <w:numPr>
          <w:ilvl w:val="0"/>
          <w:numId w:val="48"/>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Plan outreach activities</w:t>
      </w:r>
      <w:r w:rsidRPr="009D5B96">
        <w:rPr>
          <w:rFonts w:ascii="Arial" w:eastAsia="Times New Roman" w:hAnsi="Arial" w:cs="Arial"/>
          <w:kern w:val="0"/>
          <w:sz w:val="22"/>
          <w:szCs w:val="22"/>
          <w:lang w:eastAsia="en-GB"/>
          <w14:ligatures w14:val="none"/>
        </w:rPr>
        <w:t>: Plan and lead outreach activities aimed at raising awareness of the college’s educational offerings and services, including Adult Education provision.</w:t>
      </w:r>
    </w:p>
    <w:p w14:paraId="4D9E950B" w14:textId="3CAEAD7E" w:rsidR="00C82489" w:rsidRPr="009D5B96" w:rsidRDefault="00C82489" w:rsidP="00E24E0F">
      <w:pPr>
        <w:pStyle w:val="ListParagraph"/>
        <w:numPr>
          <w:ilvl w:val="0"/>
          <w:numId w:val="48"/>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Maintain outreach calendar</w:t>
      </w:r>
      <w:r w:rsidRPr="009D5B96">
        <w:rPr>
          <w:rFonts w:ascii="Arial" w:eastAsia="Times New Roman" w:hAnsi="Arial" w:cs="Arial"/>
          <w:kern w:val="0"/>
          <w:sz w:val="22"/>
          <w:szCs w:val="22"/>
          <w:lang w:eastAsia="en-GB"/>
          <w14:ligatures w14:val="none"/>
        </w:rPr>
        <w:t>: Develop and maintain a calendar of outreach events, including school visits, workshops, and online engagement campaigns.</w:t>
      </w:r>
    </w:p>
    <w:p w14:paraId="57C8ABA0" w14:textId="4699E65B" w:rsidR="00C82489" w:rsidRPr="009D5B96" w:rsidRDefault="00C82489" w:rsidP="00E24E0F">
      <w:pPr>
        <w:pStyle w:val="ListParagraph"/>
        <w:numPr>
          <w:ilvl w:val="0"/>
          <w:numId w:val="48"/>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Partner with external organisations</w:t>
      </w:r>
      <w:r w:rsidRPr="009D5B96">
        <w:rPr>
          <w:rFonts w:ascii="Arial" w:eastAsia="Times New Roman" w:hAnsi="Arial" w:cs="Arial"/>
          <w:kern w:val="0"/>
          <w:sz w:val="22"/>
          <w:szCs w:val="22"/>
          <w:lang w:eastAsia="en-GB"/>
          <w14:ligatures w14:val="none"/>
        </w:rPr>
        <w:t>: Collaborate with external organisations, local authorities, and special educational needs networks to create inclusive, accessible, and engaging outreach programs.</w:t>
      </w:r>
    </w:p>
    <w:p w14:paraId="486CF0CA" w14:textId="065A2282" w:rsidR="00C82489" w:rsidRPr="009D5B96" w:rsidRDefault="00C82489" w:rsidP="00E24E0F">
      <w:pPr>
        <w:pStyle w:val="ListParagraph"/>
        <w:numPr>
          <w:ilvl w:val="0"/>
          <w:numId w:val="48"/>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Utilise digital platforms</w:t>
      </w:r>
      <w:r w:rsidRPr="009D5B96">
        <w:rPr>
          <w:rFonts w:ascii="Arial" w:eastAsia="Times New Roman" w:hAnsi="Arial" w:cs="Arial"/>
          <w:kern w:val="0"/>
          <w:sz w:val="22"/>
          <w:szCs w:val="22"/>
          <w:lang w:eastAsia="en-GB"/>
          <w14:ligatures w14:val="none"/>
        </w:rPr>
        <w:t>: Utilise social media, email campaigns, and other digital platforms to communicate with prospective students, parents, and schools.</w:t>
      </w:r>
    </w:p>
    <w:p w14:paraId="165E6328" w14:textId="107D8E63" w:rsidR="00C82489" w:rsidRPr="009D5B96" w:rsidRDefault="00C82489" w:rsidP="00E24E0F">
      <w:pPr>
        <w:pStyle w:val="ListParagraph"/>
        <w:numPr>
          <w:ilvl w:val="0"/>
          <w:numId w:val="48"/>
        </w:numPr>
        <w:spacing w:after="0" w:line="240" w:lineRule="auto"/>
        <w:rPr>
          <w:rFonts w:ascii="Arial" w:eastAsia="Times New Roman" w:hAnsi="Arial" w:cs="Arial"/>
          <w:kern w:val="0"/>
          <w:sz w:val="22"/>
          <w:szCs w:val="22"/>
          <w:lang w:eastAsia="en-GB"/>
          <w14:ligatures w14:val="none"/>
        </w:rPr>
      </w:pPr>
      <w:r w:rsidRPr="009D5B96">
        <w:rPr>
          <w:rFonts w:ascii="Arial" w:eastAsia="Times New Roman" w:hAnsi="Arial" w:cs="Arial"/>
          <w:b/>
          <w:bCs/>
          <w:kern w:val="0"/>
          <w:sz w:val="22"/>
          <w:szCs w:val="22"/>
          <w:lang w:eastAsia="en-GB"/>
          <w14:ligatures w14:val="none"/>
        </w:rPr>
        <w:t>Organise transition events</w:t>
      </w:r>
      <w:r w:rsidRPr="009D5B96">
        <w:rPr>
          <w:rFonts w:ascii="Arial" w:eastAsia="Times New Roman" w:hAnsi="Arial" w:cs="Arial"/>
          <w:kern w:val="0"/>
          <w:sz w:val="22"/>
          <w:szCs w:val="22"/>
          <w:lang w:eastAsia="en-GB"/>
          <w14:ligatures w14:val="none"/>
        </w:rPr>
        <w:t>: Organise and support open days, transition events, and special programs for SEN students to facilitate a smooth transition from school to college life.​</w:t>
      </w:r>
    </w:p>
    <w:p w14:paraId="6B74BA4D" w14:textId="77777777" w:rsidR="00C82489" w:rsidRPr="009D5B96" w:rsidRDefault="00C82489" w:rsidP="009D5B96">
      <w:pPr>
        <w:spacing w:after="0" w:line="240" w:lineRule="auto"/>
        <w:rPr>
          <w:rFonts w:ascii="Arial" w:hAnsi="Arial" w:cs="Arial"/>
          <w:b/>
          <w:bCs/>
          <w:sz w:val="22"/>
          <w:szCs w:val="22"/>
        </w:rPr>
      </w:pPr>
    </w:p>
    <w:p w14:paraId="67C20F1B" w14:textId="77777777" w:rsidR="00C47D49" w:rsidRDefault="00C47D49">
      <w:pPr>
        <w:rPr>
          <w:rFonts w:ascii="Arial" w:hAnsi="Arial" w:cs="Arial"/>
          <w:b/>
          <w:bCs/>
          <w:sz w:val="22"/>
          <w:szCs w:val="22"/>
        </w:rPr>
      </w:pPr>
      <w:r>
        <w:rPr>
          <w:rFonts w:ascii="Arial" w:hAnsi="Arial" w:cs="Arial"/>
          <w:b/>
          <w:bCs/>
          <w:sz w:val="22"/>
          <w:szCs w:val="22"/>
        </w:rPr>
        <w:br w:type="page"/>
      </w:r>
    </w:p>
    <w:p w14:paraId="41C490B5" w14:textId="3D4DABBC" w:rsidR="00C47D49" w:rsidRPr="00C47D49" w:rsidRDefault="00C47D49" w:rsidP="00C47D49">
      <w:pPr>
        <w:rPr>
          <w:rFonts w:ascii="Arial" w:hAnsi="Arial" w:cs="Arial"/>
          <w:b/>
          <w:bCs/>
          <w:sz w:val="22"/>
          <w:szCs w:val="22"/>
        </w:rPr>
      </w:pPr>
      <w:r w:rsidRPr="00C47D49">
        <w:rPr>
          <w:rFonts w:ascii="Arial" w:hAnsi="Arial" w:cs="Arial"/>
          <w:b/>
          <w:bCs/>
          <w:sz w:val="22"/>
          <w:szCs w:val="22"/>
        </w:rPr>
        <w:lastRenderedPageBreak/>
        <w:t>Additional Information: </w:t>
      </w:r>
    </w:p>
    <w:p w14:paraId="2CF03DC1" w14:textId="77777777" w:rsidR="00C47D49" w:rsidRPr="00C47D49" w:rsidRDefault="00C47D49" w:rsidP="00C47D49">
      <w:pPr>
        <w:numPr>
          <w:ilvl w:val="0"/>
          <w:numId w:val="49"/>
        </w:numPr>
        <w:spacing w:after="0" w:line="240" w:lineRule="auto"/>
        <w:ind w:left="714" w:hanging="357"/>
        <w:rPr>
          <w:rFonts w:ascii="Arial" w:hAnsi="Arial" w:cs="Arial"/>
          <w:sz w:val="22"/>
          <w:szCs w:val="22"/>
        </w:rPr>
      </w:pPr>
      <w:r w:rsidRPr="00C47D49">
        <w:rPr>
          <w:rFonts w:ascii="Arial" w:hAnsi="Arial" w:cs="Arial"/>
          <w:sz w:val="22"/>
          <w:szCs w:val="22"/>
        </w:rPr>
        <w:t>This is a full-time role which requires the flexibility to work some evenings or weekends when necessary for outreach or recruitment events. </w:t>
      </w:r>
    </w:p>
    <w:p w14:paraId="55C6327E" w14:textId="77777777" w:rsidR="00C47D49" w:rsidRPr="00C47D49" w:rsidRDefault="00C47D49" w:rsidP="00C47D49">
      <w:pPr>
        <w:numPr>
          <w:ilvl w:val="0"/>
          <w:numId w:val="51"/>
        </w:numPr>
        <w:spacing w:after="0" w:line="240" w:lineRule="auto"/>
        <w:ind w:left="714" w:hanging="357"/>
        <w:rPr>
          <w:rFonts w:ascii="Arial" w:hAnsi="Arial" w:cs="Arial"/>
          <w:sz w:val="22"/>
          <w:szCs w:val="22"/>
        </w:rPr>
      </w:pPr>
      <w:r w:rsidRPr="00C47D49">
        <w:rPr>
          <w:rFonts w:ascii="Arial" w:hAnsi="Arial" w:cs="Arial"/>
          <w:sz w:val="22"/>
          <w:szCs w:val="22"/>
        </w:rPr>
        <w:t>A driving license and access to a vehicle may be required for school visits and outreach activities. </w:t>
      </w:r>
    </w:p>
    <w:p w14:paraId="2F8BEB88" w14:textId="77777777" w:rsidR="00C47D49" w:rsidRPr="00C47D49" w:rsidRDefault="00C47D49" w:rsidP="00C47D49">
      <w:pPr>
        <w:rPr>
          <w:rFonts w:ascii="Arial" w:hAnsi="Arial" w:cs="Arial"/>
          <w:b/>
          <w:bCs/>
          <w:sz w:val="22"/>
          <w:szCs w:val="22"/>
        </w:rPr>
      </w:pPr>
      <w:r w:rsidRPr="00C47D49">
        <w:rPr>
          <w:rFonts w:ascii="Arial" w:hAnsi="Arial" w:cs="Arial"/>
          <w:b/>
          <w:bCs/>
          <w:sz w:val="22"/>
          <w:szCs w:val="22"/>
        </w:rPr>
        <w:t> </w:t>
      </w:r>
    </w:p>
    <w:p w14:paraId="25D79F7E" w14:textId="77777777" w:rsidR="00C47D49" w:rsidRPr="00C47D49" w:rsidRDefault="00C47D49" w:rsidP="009B5743">
      <w:pPr>
        <w:spacing w:after="0" w:line="240" w:lineRule="auto"/>
        <w:rPr>
          <w:rFonts w:ascii="Arial" w:hAnsi="Arial" w:cs="Arial"/>
          <w:sz w:val="22"/>
          <w:szCs w:val="22"/>
        </w:rPr>
      </w:pPr>
      <w:r w:rsidRPr="00C47D49">
        <w:rPr>
          <w:rFonts w:ascii="Arial" w:hAnsi="Arial" w:cs="Arial"/>
          <w:sz w:val="22"/>
          <w:szCs w:val="22"/>
        </w:rPr>
        <w:t xml:space="preserve">This job description sets out the main responsibilities for the </w:t>
      </w:r>
      <w:proofErr w:type="gramStart"/>
      <w:r w:rsidRPr="00C47D49">
        <w:rPr>
          <w:rFonts w:ascii="Arial" w:hAnsi="Arial" w:cs="Arial"/>
          <w:sz w:val="22"/>
          <w:szCs w:val="22"/>
        </w:rPr>
        <w:t>postholder, but</w:t>
      </w:r>
      <w:proofErr w:type="gramEnd"/>
      <w:r w:rsidRPr="00C47D49">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 </w:t>
      </w:r>
    </w:p>
    <w:p w14:paraId="5C0E6B81" w14:textId="77777777" w:rsidR="00C47D49" w:rsidRPr="00C47D49" w:rsidRDefault="00C47D49" w:rsidP="00C47D49">
      <w:pPr>
        <w:rPr>
          <w:rFonts w:ascii="Arial" w:hAnsi="Arial" w:cs="Arial"/>
          <w:b/>
          <w:bCs/>
          <w:sz w:val="22"/>
          <w:szCs w:val="22"/>
        </w:rPr>
      </w:pPr>
      <w:r w:rsidRPr="00C47D49">
        <w:rPr>
          <w:rFonts w:ascii="Arial" w:hAnsi="Arial" w:cs="Arial"/>
          <w:b/>
          <w:bCs/>
          <w:sz w:val="22"/>
          <w:szCs w:val="22"/>
        </w:rPr>
        <w:t> </w:t>
      </w:r>
    </w:p>
    <w:p w14:paraId="303F1FB0" w14:textId="77777777" w:rsidR="00C47D49" w:rsidRPr="00C47D49" w:rsidRDefault="00C47D49" w:rsidP="00C47D49">
      <w:pPr>
        <w:rPr>
          <w:rFonts w:ascii="Arial" w:hAnsi="Arial" w:cs="Arial"/>
          <w:b/>
          <w:bCs/>
          <w:sz w:val="22"/>
          <w:szCs w:val="22"/>
        </w:rPr>
      </w:pPr>
      <w:r w:rsidRPr="00C47D49">
        <w:rPr>
          <w:rFonts w:ascii="Arial" w:hAnsi="Arial" w:cs="Arial"/>
          <w:b/>
          <w:bCs/>
          <w:sz w:val="22"/>
          <w:szCs w:val="22"/>
        </w:rPr>
        <w:t> </w:t>
      </w:r>
    </w:p>
    <w:p w14:paraId="00AF6507" w14:textId="77777777" w:rsidR="00C47D49" w:rsidRPr="00C47D49" w:rsidRDefault="00C47D49" w:rsidP="00C47D49">
      <w:pPr>
        <w:rPr>
          <w:rFonts w:ascii="Arial" w:hAnsi="Arial" w:cs="Arial"/>
          <w:b/>
          <w:bCs/>
          <w:sz w:val="22"/>
          <w:szCs w:val="22"/>
        </w:rPr>
      </w:pPr>
      <w:r w:rsidRPr="00C47D49">
        <w:rPr>
          <w:rFonts w:ascii="Arial" w:hAnsi="Arial" w:cs="Arial"/>
          <w:b/>
          <w:bCs/>
          <w:sz w:val="22"/>
          <w:szCs w:val="22"/>
        </w:rPr>
        <w:t> </w:t>
      </w:r>
    </w:p>
    <w:p w14:paraId="63C378F6" w14:textId="472D4B98" w:rsidR="00C47D49" w:rsidRPr="00C47D49" w:rsidRDefault="00C47D49" w:rsidP="00C47D49">
      <w:pPr>
        <w:rPr>
          <w:rFonts w:ascii="Arial" w:hAnsi="Arial" w:cs="Arial"/>
          <w:b/>
          <w:bCs/>
          <w:sz w:val="22"/>
          <w:szCs w:val="22"/>
        </w:rPr>
      </w:pPr>
      <w:r w:rsidRPr="00C47D49">
        <w:rPr>
          <w:rFonts w:ascii="Arial" w:hAnsi="Arial" w:cs="Arial"/>
          <w:b/>
          <w:bCs/>
          <w:sz w:val="22"/>
          <w:szCs w:val="22"/>
        </w:rPr>
        <w:t>Signed ……………………………………………………</w:t>
      </w:r>
      <w:proofErr w:type="gramStart"/>
      <w:r w:rsidRPr="00C47D49">
        <w:rPr>
          <w:rFonts w:ascii="Arial" w:hAnsi="Arial" w:cs="Arial"/>
          <w:b/>
          <w:bCs/>
          <w:sz w:val="22"/>
          <w:szCs w:val="22"/>
        </w:rPr>
        <w:t>…..</w:t>
      </w:r>
      <w:proofErr w:type="gramEnd"/>
      <w:r w:rsidRPr="00C47D49">
        <w:rPr>
          <w:rFonts w:ascii="Arial" w:hAnsi="Arial" w:cs="Arial"/>
          <w:b/>
          <w:bCs/>
          <w:sz w:val="22"/>
          <w:szCs w:val="22"/>
        </w:rPr>
        <w:t>   Dated ……………………</w:t>
      </w:r>
      <w:proofErr w:type="gramStart"/>
      <w:r w:rsidRPr="00C47D49">
        <w:rPr>
          <w:rFonts w:ascii="Arial" w:hAnsi="Arial" w:cs="Arial"/>
          <w:b/>
          <w:bCs/>
          <w:sz w:val="22"/>
          <w:szCs w:val="22"/>
        </w:rPr>
        <w:t>…..</w:t>
      </w:r>
      <w:proofErr w:type="gramEnd"/>
      <w:r w:rsidRPr="00C47D49">
        <w:rPr>
          <w:rFonts w:ascii="Arial" w:hAnsi="Arial" w:cs="Arial"/>
          <w:b/>
          <w:bCs/>
          <w:sz w:val="22"/>
          <w:szCs w:val="22"/>
        </w:rPr>
        <w:t> </w:t>
      </w:r>
    </w:p>
    <w:p w14:paraId="3DEE9E8B" w14:textId="77777777" w:rsidR="00E24E0F" w:rsidRDefault="00E24E0F">
      <w:pPr>
        <w:rPr>
          <w:rFonts w:ascii="Arial" w:hAnsi="Arial" w:cs="Arial"/>
          <w:b/>
          <w:bCs/>
          <w:sz w:val="22"/>
          <w:szCs w:val="22"/>
        </w:rPr>
      </w:pPr>
      <w:r>
        <w:rPr>
          <w:rFonts w:ascii="Arial" w:hAnsi="Arial" w:cs="Arial"/>
          <w:b/>
          <w:bCs/>
          <w:sz w:val="22"/>
          <w:szCs w:val="22"/>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6"/>
        <w:gridCol w:w="3562"/>
      </w:tblGrid>
      <w:tr w:rsidR="00E24E0F" w:rsidRPr="009D5B96" w14:paraId="4A5AA5B0" w14:textId="77777777">
        <w:trPr>
          <w:trHeight w:val="300"/>
        </w:trPr>
        <w:tc>
          <w:tcPr>
            <w:tcW w:w="6480" w:type="dxa"/>
            <w:tcBorders>
              <w:top w:val="nil"/>
              <w:left w:val="nil"/>
              <w:bottom w:val="single" w:sz="6" w:space="0" w:color="auto"/>
              <w:right w:val="nil"/>
            </w:tcBorders>
            <w:shd w:val="clear" w:color="auto" w:fill="auto"/>
            <w:vAlign w:val="center"/>
            <w:hideMark/>
          </w:tcPr>
          <w:p w14:paraId="48C51576" w14:textId="080903C0" w:rsidR="00E24E0F" w:rsidRPr="009D5B96" w:rsidRDefault="00E24E0F">
            <w:pPr>
              <w:spacing w:after="0" w:line="240" w:lineRule="auto"/>
              <w:textAlignment w:val="baseline"/>
              <w:rPr>
                <w:rFonts w:ascii="Arial" w:eastAsia="Times New Roman" w:hAnsi="Arial" w:cs="Arial"/>
                <w:kern w:val="0"/>
                <w:sz w:val="22"/>
                <w:szCs w:val="22"/>
                <w:lang w:eastAsia="en-GB"/>
                <w14:ligatures w14:val="none"/>
              </w:rPr>
            </w:pPr>
            <w:r>
              <w:rPr>
                <w:rFonts w:ascii="Arial" w:eastAsia="Times New Roman" w:hAnsi="Arial" w:cs="Arial"/>
                <w:b/>
                <w:bCs/>
                <w:kern w:val="0"/>
                <w:sz w:val="22"/>
                <w:szCs w:val="22"/>
                <w:lang w:eastAsia="en-GB"/>
                <w14:ligatures w14:val="none"/>
              </w:rPr>
              <w:lastRenderedPageBreak/>
              <w:t>Person Specification</w:t>
            </w:r>
            <w:r w:rsidRPr="009D5B96">
              <w:rPr>
                <w:rFonts w:ascii="Arial" w:eastAsia="Times New Roman" w:hAnsi="Arial" w:cs="Arial"/>
                <w:b/>
                <w:bCs/>
                <w:kern w:val="0"/>
                <w:sz w:val="22"/>
                <w:szCs w:val="22"/>
                <w:lang w:eastAsia="en-GB"/>
                <w14:ligatures w14:val="none"/>
              </w:rPr>
              <w:t xml:space="preserve"> - School Liaison and Business Development Officer</w:t>
            </w:r>
          </w:p>
        </w:tc>
        <w:tc>
          <w:tcPr>
            <w:tcW w:w="3675" w:type="dxa"/>
            <w:tcBorders>
              <w:top w:val="nil"/>
              <w:left w:val="nil"/>
              <w:bottom w:val="single" w:sz="6" w:space="0" w:color="auto"/>
              <w:right w:val="nil"/>
            </w:tcBorders>
            <w:shd w:val="clear" w:color="auto" w:fill="auto"/>
            <w:vAlign w:val="center"/>
            <w:hideMark/>
          </w:tcPr>
          <w:p w14:paraId="4BD520DD" w14:textId="77777777" w:rsidR="00E24E0F" w:rsidRPr="009D5B96" w:rsidRDefault="00E24E0F">
            <w:pPr>
              <w:spacing w:after="0" w:line="240" w:lineRule="auto"/>
              <w:jc w:val="right"/>
              <w:textAlignment w:val="baseline"/>
              <w:rPr>
                <w:rFonts w:ascii="Arial" w:eastAsia="Times New Roman" w:hAnsi="Arial" w:cs="Arial"/>
                <w:kern w:val="0"/>
                <w:sz w:val="22"/>
                <w:szCs w:val="22"/>
                <w:lang w:eastAsia="en-GB"/>
                <w14:ligatures w14:val="none"/>
              </w:rPr>
            </w:pPr>
            <w:r w:rsidRPr="009D5B96">
              <w:rPr>
                <w:rFonts w:ascii="Arial" w:hAnsi="Arial" w:cs="Arial"/>
                <w:noProof/>
                <w:sz w:val="22"/>
                <w:szCs w:val="22"/>
              </w:rPr>
              <w:drawing>
                <wp:inline distT="0" distB="0" distL="0" distR="0" wp14:anchorId="12931DE4" wp14:editId="481FE8ED">
                  <wp:extent cx="1381125" cy="552450"/>
                  <wp:effectExtent l="0" t="0" r="9525" b="0"/>
                  <wp:docPr id="44174113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41139" name="Picture 1" descr="A black background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r w:rsidRPr="009D5B96">
              <w:rPr>
                <w:rFonts w:ascii="Arial" w:eastAsia="Times New Roman" w:hAnsi="Arial" w:cs="Arial"/>
                <w:kern w:val="0"/>
                <w:sz w:val="22"/>
                <w:szCs w:val="22"/>
                <w:lang w:eastAsia="en-GB"/>
                <w14:ligatures w14:val="none"/>
              </w:rPr>
              <w:t> </w:t>
            </w:r>
          </w:p>
        </w:tc>
      </w:tr>
    </w:tbl>
    <w:p w14:paraId="565EE314" w14:textId="77777777" w:rsidR="00E24E0F" w:rsidRDefault="00E24E0F" w:rsidP="009D5B96">
      <w:pPr>
        <w:spacing w:after="0" w:line="240" w:lineRule="auto"/>
        <w:rPr>
          <w:rFonts w:ascii="Arial" w:hAnsi="Arial" w:cs="Arial"/>
          <w:b/>
          <w:bCs/>
          <w:sz w:val="22"/>
          <w:szCs w:val="22"/>
        </w:rPr>
      </w:pPr>
    </w:p>
    <w:p w14:paraId="040ED9C5" w14:textId="77777777" w:rsidR="00E24E0F" w:rsidRDefault="00E24E0F" w:rsidP="009D5B96">
      <w:pPr>
        <w:spacing w:after="0" w:line="240" w:lineRule="auto"/>
        <w:rPr>
          <w:rFonts w:ascii="Arial" w:hAnsi="Arial" w:cs="Arial"/>
          <w:b/>
          <w:bCs/>
          <w:sz w:val="22"/>
          <w:szCs w:val="22"/>
        </w:rPr>
      </w:pPr>
    </w:p>
    <w:p w14:paraId="68E1F7DD" w14:textId="77777777" w:rsidR="009A61BD" w:rsidRPr="009D5B96" w:rsidRDefault="009A61BD" w:rsidP="009D5B96">
      <w:pPr>
        <w:spacing w:after="0" w:line="240" w:lineRule="auto"/>
        <w:rPr>
          <w:rFonts w:ascii="Arial" w:hAnsi="Arial" w:cs="Arial"/>
          <w:b/>
          <w:bCs/>
          <w:sz w:val="22"/>
          <w:szCs w:val="22"/>
        </w:rPr>
      </w:pPr>
      <w:r w:rsidRPr="009D5B96">
        <w:rPr>
          <w:rFonts w:ascii="Arial" w:hAnsi="Arial" w:cs="Arial"/>
          <w:b/>
          <w:bCs/>
          <w:sz w:val="22"/>
          <w:szCs w:val="22"/>
        </w:rPr>
        <w:t xml:space="preserve">Essential </w:t>
      </w:r>
    </w:p>
    <w:p w14:paraId="3FEED691" w14:textId="0E53E3A7"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Minimum of five subjects at GCSE level (grades A-C), or equivalent, including Maths and English </w:t>
      </w:r>
    </w:p>
    <w:p w14:paraId="48AA4720" w14:textId="66E72FAC"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Holds, or is willing to work towards, the Level 4 in Information, Advice and Guidance </w:t>
      </w:r>
    </w:p>
    <w:p w14:paraId="47777748" w14:textId="5DD860B1"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Proven experience in a liaison, recruitment, or business development role</w:t>
      </w:r>
      <w:r w:rsidR="002115E9" w:rsidRPr="009D5B96">
        <w:rPr>
          <w:rFonts w:ascii="Arial" w:hAnsi="Arial" w:cs="Arial"/>
          <w:sz w:val="22"/>
          <w:szCs w:val="22"/>
        </w:rPr>
        <w:t>.</w:t>
      </w:r>
    </w:p>
    <w:p w14:paraId="4D27EB22" w14:textId="2C07FC9A"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Strong communication and interpersonal skills, with the ability to build relationships with a variety of stakeholders, including school staff, students, and parents.</w:t>
      </w:r>
    </w:p>
    <w:p w14:paraId="0F74595C" w14:textId="5A62604C"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Knowledge of the education system, with an understanding of the needs of mainstream and SEN students.</w:t>
      </w:r>
    </w:p>
    <w:p w14:paraId="7D94E85F" w14:textId="3DA895A4"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Ability to work independently and as part of a team, with strong organisational skills and the ability to manage multiple projects simultaneously. </w:t>
      </w:r>
    </w:p>
    <w:p w14:paraId="54A38F6E" w14:textId="6813A8E1"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Ability to plan and prioritise own workload and those of others, work to deadlines and manage conflicting priorities.</w:t>
      </w:r>
    </w:p>
    <w:p w14:paraId="21C23FD0" w14:textId="03C8AC44"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Proven excellent organisational and administration skills. </w:t>
      </w:r>
    </w:p>
    <w:p w14:paraId="3416C1AA" w14:textId="1BB32ADC"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Proficiency in using Microsoft Office Suite and social media platforms for outreach and engagement.</w:t>
      </w:r>
    </w:p>
    <w:p w14:paraId="68106BF3" w14:textId="73E46E72"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The ability to use database systems and </w:t>
      </w:r>
      <w:r w:rsidR="002115E9" w:rsidRPr="009D5B96">
        <w:rPr>
          <w:rFonts w:ascii="Arial" w:hAnsi="Arial" w:cs="Arial"/>
          <w:sz w:val="22"/>
          <w:szCs w:val="22"/>
        </w:rPr>
        <w:t xml:space="preserve">support in the </w:t>
      </w:r>
      <w:r w:rsidRPr="009D5B96">
        <w:rPr>
          <w:rFonts w:ascii="Arial" w:hAnsi="Arial" w:cs="Arial"/>
          <w:sz w:val="22"/>
          <w:szCs w:val="22"/>
        </w:rPr>
        <w:t xml:space="preserve">analysis of data  </w:t>
      </w:r>
    </w:p>
    <w:p w14:paraId="590A3745" w14:textId="79526071"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Passion for education and a commitment to promoting inclusive learning environments.</w:t>
      </w:r>
    </w:p>
    <w:p w14:paraId="77F744C7" w14:textId="6D77E976"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Experience in or understanding of business development, outreach, and marketing strategies.</w:t>
      </w:r>
    </w:p>
    <w:p w14:paraId="64168A04" w14:textId="44FF60F7"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Ability to meet project outputs and targets </w:t>
      </w:r>
    </w:p>
    <w:p w14:paraId="4FB9A1E1" w14:textId="753A25F1"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Ability to conduct Information Advice and Guidance to groups or individuals</w:t>
      </w:r>
    </w:p>
    <w:p w14:paraId="1F841A32" w14:textId="5B0BA34D"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Proven problem</w:t>
      </w:r>
      <w:r w:rsidR="1DAA5AEF" w:rsidRPr="009D5B96">
        <w:rPr>
          <w:rFonts w:ascii="Arial" w:hAnsi="Arial" w:cs="Arial"/>
          <w:sz w:val="22"/>
          <w:szCs w:val="22"/>
        </w:rPr>
        <w:t>-</w:t>
      </w:r>
      <w:r w:rsidRPr="009D5B96">
        <w:rPr>
          <w:rFonts w:ascii="Arial" w:hAnsi="Arial" w:cs="Arial"/>
          <w:sz w:val="22"/>
          <w:szCs w:val="22"/>
        </w:rPr>
        <w:t xml:space="preserve">solving ability  </w:t>
      </w:r>
    </w:p>
    <w:p w14:paraId="29EDA165" w14:textId="18C9D189"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Demonstrate excellent communication skills   </w:t>
      </w:r>
    </w:p>
    <w:p w14:paraId="1255B3EC" w14:textId="32F6761F" w:rsidR="009A61BD" w:rsidRPr="009D5B96" w:rsidRDefault="009A61BD" w:rsidP="009D5B96">
      <w:pPr>
        <w:pStyle w:val="ListParagraph"/>
        <w:numPr>
          <w:ilvl w:val="0"/>
          <w:numId w:val="2"/>
        </w:numPr>
        <w:spacing w:after="0" w:line="240" w:lineRule="auto"/>
        <w:rPr>
          <w:rFonts w:ascii="Arial" w:hAnsi="Arial" w:cs="Arial"/>
          <w:sz w:val="22"/>
          <w:szCs w:val="22"/>
        </w:rPr>
      </w:pPr>
      <w:r w:rsidRPr="009D5B96">
        <w:rPr>
          <w:rFonts w:ascii="Arial" w:hAnsi="Arial" w:cs="Arial"/>
          <w:sz w:val="22"/>
          <w:szCs w:val="22"/>
        </w:rPr>
        <w:t xml:space="preserve">A flexible approach to working hours </w:t>
      </w:r>
    </w:p>
    <w:p w14:paraId="78FAF8A7" w14:textId="77777777" w:rsidR="00E24E0F" w:rsidRDefault="00E24E0F" w:rsidP="009D5B96">
      <w:pPr>
        <w:spacing w:after="0" w:line="240" w:lineRule="auto"/>
        <w:rPr>
          <w:rFonts w:ascii="Arial" w:hAnsi="Arial" w:cs="Arial"/>
          <w:b/>
          <w:bCs/>
          <w:sz w:val="22"/>
          <w:szCs w:val="22"/>
        </w:rPr>
      </w:pPr>
    </w:p>
    <w:p w14:paraId="7CE427B8" w14:textId="79C0EAC1" w:rsidR="009A61BD" w:rsidRPr="009D5B96" w:rsidRDefault="009A61BD" w:rsidP="009D5B96">
      <w:pPr>
        <w:spacing w:after="0" w:line="240" w:lineRule="auto"/>
        <w:rPr>
          <w:rFonts w:ascii="Arial" w:hAnsi="Arial" w:cs="Arial"/>
          <w:b/>
          <w:bCs/>
          <w:sz w:val="22"/>
          <w:szCs w:val="22"/>
        </w:rPr>
      </w:pPr>
      <w:r w:rsidRPr="009D5B96">
        <w:rPr>
          <w:rFonts w:ascii="Arial" w:hAnsi="Arial" w:cs="Arial"/>
          <w:b/>
          <w:bCs/>
          <w:sz w:val="22"/>
          <w:szCs w:val="22"/>
        </w:rPr>
        <w:t>Desirable:</w:t>
      </w:r>
    </w:p>
    <w:p w14:paraId="7442FB49" w14:textId="0DB6ADA7" w:rsidR="02B8E985" w:rsidRPr="009D5B96" w:rsidRDefault="02B8E985" w:rsidP="009D5B96">
      <w:pPr>
        <w:pStyle w:val="ListParagraph"/>
        <w:numPr>
          <w:ilvl w:val="0"/>
          <w:numId w:val="3"/>
        </w:numPr>
        <w:spacing w:after="0" w:line="240" w:lineRule="auto"/>
        <w:rPr>
          <w:rFonts w:ascii="Arial" w:hAnsi="Arial" w:cs="Arial"/>
          <w:sz w:val="22"/>
          <w:szCs w:val="22"/>
        </w:rPr>
      </w:pPr>
      <w:r w:rsidRPr="009D5B96">
        <w:rPr>
          <w:rFonts w:ascii="Arial" w:eastAsia="Aptos" w:hAnsi="Arial" w:cs="Arial"/>
          <w:color w:val="000000" w:themeColor="text1"/>
          <w:sz w:val="22"/>
          <w:szCs w:val="22"/>
        </w:rPr>
        <w:t>Experience of working with mainstream schools, special schools, mainstream schools with SEN provision, or alternative providers</w:t>
      </w:r>
    </w:p>
    <w:p w14:paraId="607DDC3F" w14:textId="0BD7C58B" w:rsidR="009A61BD" w:rsidRPr="009D5B96" w:rsidRDefault="009A61BD" w:rsidP="009D5B96">
      <w:pPr>
        <w:pStyle w:val="ListParagraph"/>
        <w:numPr>
          <w:ilvl w:val="0"/>
          <w:numId w:val="3"/>
        </w:numPr>
        <w:spacing w:after="0" w:line="240" w:lineRule="auto"/>
        <w:rPr>
          <w:rFonts w:ascii="Arial" w:hAnsi="Arial" w:cs="Arial"/>
          <w:sz w:val="22"/>
          <w:szCs w:val="22"/>
        </w:rPr>
      </w:pPr>
      <w:r w:rsidRPr="009D5B96">
        <w:rPr>
          <w:rFonts w:ascii="Arial" w:hAnsi="Arial" w:cs="Arial"/>
          <w:sz w:val="22"/>
          <w:szCs w:val="22"/>
        </w:rPr>
        <w:t>Experience in marketing, business development, or recruitment within the education sector.</w:t>
      </w:r>
    </w:p>
    <w:p w14:paraId="16BE0BA2" w14:textId="4FCF9041" w:rsidR="009A61BD" w:rsidRPr="009D5B96" w:rsidRDefault="009A61BD" w:rsidP="009D5B96">
      <w:pPr>
        <w:pStyle w:val="ListParagraph"/>
        <w:numPr>
          <w:ilvl w:val="0"/>
          <w:numId w:val="3"/>
        </w:numPr>
        <w:spacing w:after="0" w:line="240" w:lineRule="auto"/>
        <w:rPr>
          <w:rFonts w:ascii="Arial" w:hAnsi="Arial" w:cs="Arial"/>
          <w:sz w:val="22"/>
          <w:szCs w:val="22"/>
        </w:rPr>
      </w:pPr>
      <w:r w:rsidRPr="009D5B96">
        <w:rPr>
          <w:rFonts w:ascii="Arial" w:hAnsi="Arial" w:cs="Arial"/>
          <w:sz w:val="22"/>
          <w:szCs w:val="22"/>
        </w:rPr>
        <w:t xml:space="preserve">Willingness to deal cheerfully with ad-hoc requests  </w:t>
      </w:r>
    </w:p>
    <w:p w14:paraId="373B6AB4" w14:textId="011C8C03" w:rsidR="2DCB9C04" w:rsidRPr="009D5B96" w:rsidRDefault="2DCB9C04" w:rsidP="009D5B96">
      <w:pPr>
        <w:pStyle w:val="ListParagraph"/>
        <w:numPr>
          <w:ilvl w:val="0"/>
          <w:numId w:val="3"/>
        </w:numPr>
        <w:spacing w:after="0" w:line="240" w:lineRule="auto"/>
        <w:rPr>
          <w:rFonts w:ascii="Arial" w:eastAsia="Aptos" w:hAnsi="Arial" w:cs="Arial"/>
          <w:color w:val="000000" w:themeColor="text1"/>
          <w:sz w:val="22"/>
          <w:szCs w:val="22"/>
        </w:rPr>
      </w:pPr>
      <w:r w:rsidRPr="009D5B96">
        <w:rPr>
          <w:rFonts w:ascii="Arial" w:eastAsia="Aptos" w:hAnsi="Arial" w:cs="Arial"/>
          <w:color w:val="000000" w:themeColor="text1"/>
          <w:sz w:val="22"/>
          <w:szCs w:val="22"/>
        </w:rPr>
        <w:t>Creative thinking, with the ability to design innovative outreach initiatives.</w:t>
      </w:r>
    </w:p>
    <w:p w14:paraId="2F8654C1" w14:textId="4127D174" w:rsidR="2DCB9C04" w:rsidRPr="009D5B96" w:rsidRDefault="2DCB9C04" w:rsidP="009D5B96">
      <w:pPr>
        <w:pStyle w:val="ListParagraph"/>
        <w:numPr>
          <w:ilvl w:val="0"/>
          <w:numId w:val="3"/>
        </w:numPr>
        <w:spacing w:after="0" w:line="240" w:lineRule="auto"/>
        <w:rPr>
          <w:rFonts w:ascii="Arial" w:eastAsia="Aptos" w:hAnsi="Arial" w:cs="Arial"/>
          <w:color w:val="000000" w:themeColor="text1"/>
          <w:sz w:val="22"/>
          <w:szCs w:val="22"/>
        </w:rPr>
      </w:pPr>
      <w:r w:rsidRPr="009D5B96">
        <w:rPr>
          <w:rFonts w:ascii="Arial" w:eastAsia="Aptos" w:hAnsi="Arial" w:cs="Arial"/>
          <w:color w:val="000000" w:themeColor="text1"/>
          <w:sz w:val="22"/>
          <w:szCs w:val="22"/>
        </w:rPr>
        <w:t>Understanding of local community dynamics and how to engage students from diverse backgrounds.</w:t>
      </w:r>
    </w:p>
    <w:p w14:paraId="74D3DCCE" w14:textId="36E0A013" w:rsidR="2DCB9C04" w:rsidRPr="009D5B96" w:rsidRDefault="2DCB9C04" w:rsidP="009D5B96">
      <w:pPr>
        <w:pStyle w:val="ListParagraph"/>
        <w:numPr>
          <w:ilvl w:val="0"/>
          <w:numId w:val="3"/>
        </w:numPr>
        <w:spacing w:after="0" w:line="240" w:lineRule="auto"/>
        <w:rPr>
          <w:rFonts w:ascii="Arial" w:eastAsia="Aptos" w:hAnsi="Arial" w:cs="Arial"/>
          <w:color w:val="000000" w:themeColor="text1"/>
          <w:sz w:val="22"/>
          <w:szCs w:val="22"/>
        </w:rPr>
      </w:pPr>
      <w:r w:rsidRPr="009D5B96">
        <w:rPr>
          <w:rFonts w:ascii="Arial" w:eastAsia="Aptos" w:hAnsi="Arial" w:cs="Arial"/>
          <w:color w:val="000000" w:themeColor="text1"/>
          <w:sz w:val="22"/>
          <w:szCs w:val="22"/>
        </w:rPr>
        <w:t>Awareness of trends and challenges in the education sector, including changes in government policies or funding.</w:t>
      </w:r>
    </w:p>
    <w:p w14:paraId="6A326C54" w14:textId="77777777" w:rsidR="00E24E0F" w:rsidRDefault="00E24E0F" w:rsidP="009D5B96">
      <w:pPr>
        <w:spacing w:after="0" w:line="240" w:lineRule="auto"/>
        <w:rPr>
          <w:rFonts w:ascii="Arial" w:hAnsi="Arial" w:cs="Arial"/>
          <w:b/>
          <w:bCs/>
          <w:sz w:val="22"/>
          <w:szCs w:val="22"/>
        </w:rPr>
      </w:pPr>
    </w:p>
    <w:p w14:paraId="3731E9D3" w14:textId="4F221953" w:rsidR="009A61BD" w:rsidRPr="009D5B96" w:rsidRDefault="009A61BD" w:rsidP="009D5B96">
      <w:pPr>
        <w:spacing w:after="0" w:line="240" w:lineRule="auto"/>
        <w:rPr>
          <w:rFonts w:ascii="Arial" w:hAnsi="Arial" w:cs="Arial"/>
          <w:b/>
          <w:bCs/>
          <w:sz w:val="22"/>
          <w:szCs w:val="22"/>
        </w:rPr>
      </w:pPr>
      <w:r w:rsidRPr="009D5B96">
        <w:rPr>
          <w:rFonts w:ascii="Arial" w:hAnsi="Arial" w:cs="Arial"/>
          <w:b/>
          <w:bCs/>
          <w:sz w:val="22"/>
          <w:szCs w:val="22"/>
        </w:rPr>
        <w:t>Additional Information:</w:t>
      </w:r>
    </w:p>
    <w:p w14:paraId="10E41EB2" w14:textId="06899254" w:rsidR="009A61BD" w:rsidRPr="009D5B96" w:rsidRDefault="009A61BD" w:rsidP="009D5B96">
      <w:pPr>
        <w:pStyle w:val="ListParagraph"/>
        <w:numPr>
          <w:ilvl w:val="0"/>
          <w:numId w:val="1"/>
        </w:numPr>
        <w:spacing w:after="0" w:line="240" w:lineRule="auto"/>
        <w:rPr>
          <w:rFonts w:ascii="Arial" w:hAnsi="Arial" w:cs="Arial"/>
          <w:sz w:val="22"/>
          <w:szCs w:val="22"/>
        </w:rPr>
      </w:pPr>
      <w:r w:rsidRPr="009D5B96">
        <w:rPr>
          <w:rFonts w:ascii="Arial" w:hAnsi="Arial" w:cs="Arial"/>
          <w:sz w:val="22"/>
          <w:szCs w:val="22"/>
        </w:rPr>
        <w:t>This is a full-time role with flexibility to work some evenings or weekends when necessary for outreach or recruitment events.</w:t>
      </w:r>
    </w:p>
    <w:p w14:paraId="323FF660" w14:textId="7AD7D9E7" w:rsidR="43621BEB" w:rsidRPr="009D5B96" w:rsidRDefault="43621BEB" w:rsidP="009D5B96">
      <w:pPr>
        <w:pStyle w:val="ListParagraph"/>
        <w:numPr>
          <w:ilvl w:val="0"/>
          <w:numId w:val="1"/>
        </w:numPr>
        <w:spacing w:after="0" w:line="240" w:lineRule="auto"/>
        <w:rPr>
          <w:rFonts w:ascii="Arial" w:eastAsiaTheme="minorEastAsia" w:hAnsi="Arial" w:cs="Arial"/>
          <w:sz w:val="22"/>
          <w:szCs w:val="22"/>
        </w:rPr>
      </w:pPr>
      <w:r w:rsidRPr="009D5B96">
        <w:rPr>
          <w:rFonts w:ascii="Arial" w:eastAsiaTheme="minorEastAsia" w:hAnsi="Arial" w:cs="Arial"/>
          <w:sz w:val="22"/>
          <w:szCs w:val="22"/>
        </w:rPr>
        <w:t>Flexibility with regards to working hours is essential as some evening work will be required.</w:t>
      </w:r>
    </w:p>
    <w:p w14:paraId="6E927064" w14:textId="2E7E8FE6" w:rsidR="009A2D7F" w:rsidRPr="009D5B96" w:rsidRDefault="009A61BD" w:rsidP="009D5B96">
      <w:pPr>
        <w:pStyle w:val="ListParagraph"/>
        <w:numPr>
          <w:ilvl w:val="0"/>
          <w:numId w:val="1"/>
        </w:numPr>
        <w:spacing w:after="0" w:line="240" w:lineRule="auto"/>
        <w:rPr>
          <w:rFonts w:ascii="Arial" w:hAnsi="Arial" w:cs="Arial"/>
          <w:sz w:val="22"/>
          <w:szCs w:val="22"/>
        </w:rPr>
      </w:pPr>
      <w:r w:rsidRPr="009D5B96">
        <w:rPr>
          <w:rFonts w:ascii="Arial" w:hAnsi="Arial" w:cs="Arial"/>
          <w:sz w:val="22"/>
          <w:szCs w:val="22"/>
        </w:rPr>
        <w:t>A driving license and access to a vehicle may be required for school visits and outreach activities.</w:t>
      </w:r>
    </w:p>
    <w:sectPr w:rsidR="009A2D7F" w:rsidRPr="009D5B96" w:rsidSect="009D5B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9C8"/>
    <w:multiLevelType w:val="hybridMultilevel"/>
    <w:tmpl w:val="0BFC19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6D1E27"/>
    <w:multiLevelType w:val="multilevel"/>
    <w:tmpl w:val="E9FAB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32B3B"/>
    <w:multiLevelType w:val="hybridMultilevel"/>
    <w:tmpl w:val="46A8E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87FA0"/>
    <w:multiLevelType w:val="multilevel"/>
    <w:tmpl w:val="F75C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E3741"/>
    <w:multiLevelType w:val="hybridMultilevel"/>
    <w:tmpl w:val="E34699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903D2"/>
    <w:multiLevelType w:val="multilevel"/>
    <w:tmpl w:val="683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0173"/>
    <w:multiLevelType w:val="multilevel"/>
    <w:tmpl w:val="7ED0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A7667"/>
    <w:multiLevelType w:val="hybridMultilevel"/>
    <w:tmpl w:val="2B1E8D18"/>
    <w:lvl w:ilvl="0" w:tplc="0EC60CD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31168"/>
    <w:multiLevelType w:val="multilevel"/>
    <w:tmpl w:val="FDE6E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87311"/>
    <w:multiLevelType w:val="multilevel"/>
    <w:tmpl w:val="2BDE72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1150D"/>
    <w:multiLevelType w:val="hybridMultilevel"/>
    <w:tmpl w:val="A1941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16400"/>
    <w:multiLevelType w:val="multilevel"/>
    <w:tmpl w:val="275C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2243C8"/>
    <w:multiLevelType w:val="hybridMultilevel"/>
    <w:tmpl w:val="0D12D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6B2D8C"/>
    <w:multiLevelType w:val="hybridMultilevel"/>
    <w:tmpl w:val="1D00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506C"/>
    <w:multiLevelType w:val="multilevel"/>
    <w:tmpl w:val="1C2C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8923B8"/>
    <w:multiLevelType w:val="hybridMultilevel"/>
    <w:tmpl w:val="E5466B98"/>
    <w:lvl w:ilvl="0" w:tplc="A0766B0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E199C"/>
    <w:multiLevelType w:val="hybridMultilevel"/>
    <w:tmpl w:val="B3BE03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F0D6C7"/>
    <w:multiLevelType w:val="hybridMultilevel"/>
    <w:tmpl w:val="817E5ECA"/>
    <w:lvl w:ilvl="0" w:tplc="D19E2D72">
      <w:start w:val="1"/>
      <w:numFmt w:val="bullet"/>
      <w:lvlText w:val=""/>
      <w:lvlJc w:val="left"/>
      <w:pPr>
        <w:ind w:left="720" w:hanging="360"/>
      </w:pPr>
      <w:rPr>
        <w:rFonts w:ascii="Symbol" w:hAnsi="Symbol" w:hint="default"/>
      </w:rPr>
    </w:lvl>
    <w:lvl w:ilvl="1" w:tplc="BABEC344">
      <w:start w:val="1"/>
      <w:numFmt w:val="bullet"/>
      <w:lvlText w:val="o"/>
      <w:lvlJc w:val="left"/>
      <w:pPr>
        <w:ind w:left="1440" w:hanging="360"/>
      </w:pPr>
      <w:rPr>
        <w:rFonts w:ascii="Courier New" w:hAnsi="Courier New" w:hint="default"/>
      </w:rPr>
    </w:lvl>
    <w:lvl w:ilvl="2" w:tplc="B8D0BD48">
      <w:start w:val="1"/>
      <w:numFmt w:val="bullet"/>
      <w:lvlText w:val=""/>
      <w:lvlJc w:val="left"/>
      <w:pPr>
        <w:ind w:left="2160" w:hanging="360"/>
      </w:pPr>
      <w:rPr>
        <w:rFonts w:ascii="Wingdings" w:hAnsi="Wingdings" w:hint="default"/>
      </w:rPr>
    </w:lvl>
    <w:lvl w:ilvl="3" w:tplc="F47E21B2">
      <w:start w:val="1"/>
      <w:numFmt w:val="bullet"/>
      <w:lvlText w:val=""/>
      <w:lvlJc w:val="left"/>
      <w:pPr>
        <w:ind w:left="2880" w:hanging="360"/>
      </w:pPr>
      <w:rPr>
        <w:rFonts w:ascii="Symbol" w:hAnsi="Symbol" w:hint="default"/>
      </w:rPr>
    </w:lvl>
    <w:lvl w:ilvl="4" w:tplc="21EEEF08">
      <w:start w:val="1"/>
      <w:numFmt w:val="bullet"/>
      <w:lvlText w:val="o"/>
      <w:lvlJc w:val="left"/>
      <w:pPr>
        <w:ind w:left="3600" w:hanging="360"/>
      </w:pPr>
      <w:rPr>
        <w:rFonts w:ascii="Courier New" w:hAnsi="Courier New" w:hint="default"/>
      </w:rPr>
    </w:lvl>
    <w:lvl w:ilvl="5" w:tplc="9D16E954">
      <w:start w:val="1"/>
      <w:numFmt w:val="bullet"/>
      <w:lvlText w:val=""/>
      <w:lvlJc w:val="left"/>
      <w:pPr>
        <w:ind w:left="4320" w:hanging="360"/>
      </w:pPr>
      <w:rPr>
        <w:rFonts w:ascii="Wingdings" w:hAnsi="Wingdings" w:hint="default"/>
      </w:rPr>
    </w:lvl>
    <w:lvl w:ilvl="6" w:tplc="E6A2931E">
      <w:start w:val="1"/>
      <w:numFmt w:val="bullet"/>
      <w:lvlText w:val=""/>
      <w:lvlJc w:val="left"/>
      <w:pPr>
        <w:ind w:left="5040" w:hanging="360"/>
      </w:pPr>
      <w:rPr>
        <w:rFonts w:ascii="Symbol" w:hAnsi="Symbol" w:hint="default"/>
      </w:rPr>
    </w:lvl>
    <w:lvl w:ilvl="7" w:tplc="662C2E56">
      <w:start w:val="1"/>
      <w:numFmt w:val="bullet"/>
      <w:lvlText w:val="o"/>
      <w:lvlJc w:val="left"/>
      <w:pPr>
        <w:ind w:left="5760" w:hanging="360"/>
      </w:pPr>
      <w:rPr>
        <w:rFonts w:ascii="Courier New" w:hAnsi="Courier New" w:hint="default"/>
      </w:rPr>
    </w:lvl>
    <w:lvl w:ilvl="8" w:tplc="28909B74">
      <w:start w:val="1"/>
      <w:numFmt w:val="bullet"/>
      <w:lvlText w:val=""/>
      <w:lvlJc w:val="left"/>
      <w:pPr>
        <w:ind w:left="6480" w:hanging="360"/>
      </w:pPr>
      <w:rPr>
        <w:rFonts w:ascii="Wingdings" w:hAnsi="Wingdings" w:hint="default"/>
      </w:rPr>
    </w:lvl>
  </w:abstractNum>
  <w:abstractNum w:abstractNumId="18" w15:restartNumberingAfterBreak="0">
    <w:nsid w:val="34CE0B4A"/>
    <w:multiLevelType w:val="hybridMultilevel"/>
    <w:tmpl w:val="980C6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F10D2A"/>
    <w:multiLevelType w:val="multilevel"/>
    <w:tmpl w:val="8EE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FB0"/>
    <w:multiLevelType w:val="multilevel"/>
    <w:tmpl w:val="A11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0642B"/>
    <w:multiLevelType w:val="multilevel"/>
    <w:tmpl w:val="2B5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404CCD"/>
    <w:multiLevelType w:val="multilevel"/>
    <w:tmpl w:val="122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64338D"/>
    <w:multiLevelType w:val="multilevel"/>
    <w:tmpl w:val="E0F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375178"/>
    <w:multiLevelType w:val="multilevel"/>
    <w:tmpl w:val="4DB20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7F04F6"/>
    <w:multiLevelType w:val="multilevel"/>
    <w:tmpl w:val="DFF2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1C68E7"/>
    <w:multiLevelType w:val="hybridMultilevel"/>
    <w:tmpl w:val="B47C8A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C53E09"/>
    <w:multiLevelType w:val="multilevel"/>
    <w:tmpl w:val="557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2916A2"/>
    <w:multiLevelType w:val="hybridMultilevel"/>
    <w:tmpl w:val="F55EB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E3C46"/>
    <w:multiLevelType w:val="hybridMultilevel"/>
    <w:tmpl w:val="78EE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F45D3"/>
    <w:multiLevelType w:val="hybridMultilevel"/>
    <w:tmpl w:val="E85A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015BD"/>
    <w:multiLevelType w:val="hybridMultilevel"/>
    <w:tmpl w:val="375C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E71E7"/>
    <w:multiLevelType w:val="multilevel"/>
    <w:tmpl w:val="18B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8B25FB"/>
    <w:multiLevelType w:val="multilevel"/>
    <w:tmpl w:val="776C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6F1EFB"/>
    <w:multiLevelType w:val="hybridMultilevel"/>
    <w:tmpl w:val="30D847CE"/>
    <w:lvl w:ilvl="0" w:tplc="FFFFFFFF">
      <w:start w:val="1"/>
      <w:numFmt w:val="bullet"/>
      <w:lvlText w:val=""/>
      <w:lvlJc w:val="left"/>
      <w:pPr>
        <w:ind w:left="284" w:hanging="284"/>
      </w:pPr>
      <w:rPr>
        <w:rFonts w:ascii="Aptos" w:hAnsi="Aptos" w:hint="default"/>
      </w:rPr>
    </w:lvl>
    <w:lvl w:ilvl="1" w:tplc="3B72F518">
      <w:numFmt w:val="bullet"/>
      <w:lvlText w:val="•"/>
      <w:lvlJc w:val="left"/>
      <w:pPr>
        <w:ind w:left="1800" w:hanging="72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3E0707"/>
    <w:multiLevelType w:val="multilevel"/>
    <w:tmpl w:val="B41E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0D6763"/>
    <w:multiLevelType w:val="hybridMultilevel"/>
    <w:tmpl w:val="E67E10E0"/>
    <w:lvl w:ilvl="0" w:tplc="A0766B0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026A91"/>
    <w:multiLevelType w:val="hybridMultilevel"/>
    <w:tmpl w:val="5B1C987C"/>
    <w:lvl w:ilvl="0" w:tplc="6B3EA7BE">
      <w:start w:val="1"/>
      <w:numFmt w:val="bullet"/>
      <w:lvlText w:val=""/>
      <w:lvlJc w:val="left"/>
      <w:pPr>
        <w:ind w:left="720" w:hanging="360"/>
      </w:pPr>
      <w:rPr>
        <w:rFonts w:ascii="Symbol" w:hAnsi="Symbol" w:hint="default"/>
      </w:rPr>
    </w:lvl>
    <w:lvl w:ilvl="1" w:tplc="99B66908">
      <w:start w:val="1"/>
      <w:numFmt w:val="bullet"/>
      <w:lvlText w:val="o"/>
      <w:lvlJc w:val="left"/>
      <w:pPr>
        <w:ind w:left="1440" w:hanging="360"/>
      </w:pPr>
      <w:rPr>
        <w:rFonts w:ascii="Courier New" w:hAnsi="Courier New" w:hint="default"/>
      </w:rPr>
    </w:lvl>
    <w:lvl w:ilvl="2" w:tplc="B540D4C0">
      <w:start w:val="1"/>
      <w:numFmt w:val="bullet"/>
      <w:lvlText w:val=""/>
      <w:lvlJc w:val="left"/>
      <w:pPr>
        <w:ind w:left="2160" w:hanging="360"/>
      </w:pPr>
      <w:rPr>
        <w:rFonts w:ascii="Wingdings" w:hAnsi="Wingdings" w:hint="default"/>
      </w:rPr>
    </w:lvl>
    <w:lvl w:ilvl="3" w:tplc="416C1ACE">
      <w:start w:val="1"/>
      <w:numFmt w:val="bullet"/>
      <w:lvlText w:val=""/>
      <w:lvlJc w:val="left"/>
      <w:pPr>
        <w:ind w:left="2880" w:hanging="360"/>
      </w:pPr>
      <w:rPr>
        <w:rFonts w:ascii="Symbol" w:hAnsi="Symbol" w:hint="default"/>
      </w:rPr>
    </w:lvl>
    <w:lvl w:ilvl="4" w:tplc="D63C35EC">
      <w:start w:val="1"/>
      <w:numFmt w:val="bullet"/>
      <w:lvlText w:val="o"/>
      <w:lvlJc w:val="left"/>
      <w:pPr>
        <w:ind w:left="3600" w:hanging="360"/>
      </w:pPr>
      <w:rPr>
        <w:rFonts w:ascii="Courier New" w:hAnsi="Courier New" w:hint="default"/>
      </w:rPr>
    </w:lvl>
    <w:lvl w:ilvl="5" w:tplc="E67CD3E6">
      <w:start w:val="1"/>
      <w:numFmt w:val="bullet"/>
      <w:lvlText w:val=""/>
      <w:lvlJc w:val="left"/>
      <w:pPr>
        <w:ind w:left="4320" w:hanging="360"/>
      </w:pPr>
      <w:rPr>
        <w:rFonts w:ascii="Wingdings" w:hAnsi="Wingdings" w:hint="default"/>
      </w:rPr>
    </w:lvl>
    <w:lvl w:ilvl="6" w:tplc="BA88A4E2">
      <w:start w:val="1"/>
      <w:numFmt w:val="bullet"/>
      <w:lvlText w:val=""/>
      <w:lvlJc w:val="left"/>
      <w:pPr>
        <w:ind w:left="5040" w:hanging="360"/>
      </w:pPr>
      <w:rPr>
        <w:rFonts w:ascii="Symbol" w:hAnsi="Symbol" w:hint="default"/>
      </w:rPr>
    </w:lvl>
    <w:lvl w:ilvl="7" w:tplc="EA0EDE36">
      <w:start w:val="1"/>
      <w:numFmt w:val="bullet"/>
      <w:lvlText w:val="o"/>
      <w:lvlJc w:val="left"/>
      <w:pPr>
        <w:ind w:left="5760" w:hanging="360"/>
      </w:pPr>
      <w:rPr>
        <w:rFonts w:ascii="Courier New" w:hAnsi="Courier New" w:hint="default"/>
      </w:rPr>
    </w:lvl>
    <w:lvl w:ilvl="8" w:tplc="7BF4C10C">
      <w:start w:val="1"/>
      <w:numFmt w:val="bullet"/>
      <w:lvlText w:val=""/>
      <w:lvlJc w:val="left"/>
      <w:pPr>
        <w:ind w:left="6480" w:hanging="360"/>
      </w:pPr>
      <w:rPr>
        <w:rFonts w:ascii="Wingdings" w:hAnsi="Wingdings" w:hint="default"/>
      </w:rPr>
    </w:lvl>
  </w:abstractNum>
  <w:abstractNum w:abstractNumId="38" w15:restartNumberingAfterBreak="0">
    <w:nsid w:val="562D3DF9"/>
    <w:multiLevelType w:val="hybridMultilevel"/>
    <w:tmpl w:val="432A0FBA"/>
    <w:lvl w:ilvl="0" w:tplc="2F8C77B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1C2A3C"/>
    <w:multiLevelType w:val="multilevel"/>
    <w:tmpl w:val="FE00F3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F64199"/>
    <w:multiLevelType w:val="hybridMultilevel"/>
    <w:tmpl w:val="512C85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F7606F"/>
    <w:multiLevelType w:val="multilevel"/>
    <w:tmpl w:val="8B00E0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4F61A8"/>
    <w:multiLevelType w:val="multilevel"/>
    <w:tmpl w:val="484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E7202A"/>
    <w:multiLevelType w:val="hybridMultilevel"/>
    <w:tmpl w:val="6DE8B4CA"/>
    <w:lvl w:ilvl="0" w:tplc="21F28B18">
      <w:start w:val="1"/>
      <w:numFmt w:val="bullet"/>
      <w:lvlText w:val=""/>
      <w:lvlJc w:val="left"/>
      <w:pPr>
        <w:ind w:left="720" w:hanging="360"/>
      </w:pPr>
      <w:rPr>
        <w:rFonts w:ascii="Symbol" w:hAnsi="Symbol" w:hint="default"/>
      </w:rPr>
    </w:lvl>
    <w:lvl w:ilvl="1" w:tplc="AD40EC02">
      <w:start w:val="1"/>
      <w:numFmt w:val="bullet"/>
      <w:lvlText w:val="o"/>
      <w:lvlJc w:val="left"/>
      <w:pPr>
        <w:ind w:left="1440" w:hanging="360"/>
      </w:pPr>
      <w:rPr>
        <w:rFonts w:ascii="Courier New" w:hAnsi="Courier New" w:hint="default"/>
      </w:rPr>
    </w:lvl>
    <w:lvl w:ilvl="2" w:tplc="CFAA4CC2">
      <w:start w:val="1"/>
      <w:numFmt w:val="bullet"/>
      <w:lvlText w:val=""/>
      <w:lvlJc w:val="left"/>
      <w:pPr>
        <w:ind w:left="2160" w:hanging="360"/>
      </w:pPr>
      <w:rPr>
        <w:rFonts w:ascii="Wingdings" w:hAnsi="Wingdings" w:hint="default"/>
      </w:rPr>
    </w:lvl>
    <w:lvl w:ilvl="3" w:tplc="14D6982C">
      <w:start w:val="1"/>
      <w:numFmt w:val="bullet"/>
      <w:lvlText w:val=""/>
      <w:lvlJc w:val="left"/>
      <w:pPr>
        <w:ind w:left="2880" w:hanging="360"/>
      </w:pPr>
      <w:rPr>
        <w:rFonts w:ascii="Symbol" w:hAnsi="Symbol" w:hint="default"/>
      </w:rPr>
    </w:lvl>
    <w:lvl w:ilvl="4" w:tplc="51D6DE20">
      <w:start w:val="1"/>
      <w:numFmt w:val="bullet"/>
      <w:lvlText w:val="o"/>
      <w:lvlJc w:val="left"/>
      <w:pPr>
        <w:ind w:left="3600" w:hanging="360"/>
      </w:pPr>
      <w:rPr>
        <w:rFonts w:ascii="Courier New" w:hAnsi="Courier New" w:hint="default"/>
      </w:rPr>
    </w:lvl>
    <w:lvl w:ilvl="5" w:tplc="0C1E1FFA">
      <w:start w:val="1"/>
      <w:numFmt w:val="bullet"/>
      <w:lvlText w:val=""/>
      <w:lvlJc w:val="left"/>
      <w:pPr>
        <w:ind w:left="4320" w:hanging="360"/>
      </w:pPr>
      <w:rPr>
        <w:rFonts w:ascii="Wingdings" w:hAnsi="Wingdings" w:hint="default"/>
      </w:rPr>
    </w:lvl>
    <w:lvl w:ilvl="6" w:tplc="32068AC6">
      <w:start w:val="1"/>
      <w:numFmt w:val="bullet"/>
      <w:lvlText w:val=""/>
      <w:lvlJc w:val="left"/>
      <w:pPr>
        <w:ind w:left="5040" w:hanging="360"/>
      </w:pPr>
      <w:rPr>
        <w:rFonts w:ascii="Symbol" w:hAnsi="Symbol" w:hint="default"/>
      </w:rPr>
    </w:lvl>
    <w:lvl w:ilvl="7" w:tplc="2E46BECE">
      <w:start w:val="1"/>
      <w:numFmt w:val="bullet"/>
      <w:lvlText w:val="o"/>
      <w:lvlJc w:val="left"/>
      <w:pPr>
        <w:ind w:left="5760" w:hanging="360"/>
      </w:pPr>
      <w:rPr>
        <w:rFonts w:ascii="Courier New" w:hAnsi="Courier New" w:hint="default"/>
      </w:rPr>
    </w:lvl>
    <w:lvl w:ilvl="8" w:tplc="705005F2">
      <w:start w:val="1"/>
      <w:numFmt w:val="bullet"/>
      <w:lvlText w:val=""/>
      <w:lvlJc w:val="left"/>
      <w:pPr>
        <w:ind w:left="6480" w:hanging="360"/>
      </w:pPr>
      <w:rPr>
        <w:rFonts w:ascii="Wingdings" w:hAnsi="Wingdings" w:hint="default"/>
      </w:rPr>
    </w:lvl>
  </w:abstractNum>
  <w:abstractNum w:abstractNumId="44" w15:restartNumberingAfterBreak="0">
    <w:nsid w:val="6AB32A89"/>
    <w:multiLevelType w:val="multilevel"/>
    <w:tmpl w:val="F3D02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F04F8B"/>
    <w:multiLevelType w:val="hybridMultilevel"/>
    <w:tmpl w:val="101670D0"/>
    <w:lvl w:ilvl="0" w:tplc="1B4A374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F339C5"/>
    <w:multiLevelType w:val="hybridMultilevel"/>
    <w:tmpl w:val="78F0EE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734B5C"/>
    <w:multiLevelType w:val="multilevel"/>
    <w:tmpl w:val="8AFC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4B626C"/>
    <w:multiLevelType w:val="multilevel"/>
    <w:tmpl w:val="187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484B70"/>
    <w:multiLevelType w:val="multilevel"/>
    <w:tmpl w:val="AD9E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DD03FF"/>
    <w:multiLevelType w:val="hybridMultilevel"/>
    <w:tmpl w:val="FA589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790950">
    <w:abstractNumId w:val="17"/>
  </w:num>
  <w:num w:numId="2" w16cid:durableId="1213543658">
    <w:abstractNumId w:val="37"/>
  </w:num>
  <w:num w:numId="3" w16cid:durableId="1582445581">
    <w:abstractNumId w:val="43"/>
  </w:num>
  <w:num w:numId="4" w16cid:durableId="1305354359">
    <w:abstractNumId w:val="33"/>
  </w:num>
  <w:num w:numId="5" w16cid:durableId="1160080812">
    <w:abstractNumId w:val="22"/>
  </w:num>
  <w:num w:numId="6" w16cid:durableId="2046638541">
    <w:abstractNumId w:val="19"/>
  </w:num>
  <w:num w:numId="7" w16cid:durableId="1212569687">
    <w:abstractNumId w:val="20"/>
  </w:num>
  <w:num w:numId="8" w16cid:durableId="1885560082">
    <w:abstractNumId w:val="35"/>
  </w:num>
  <w:num w:numId="9" w16cid:durableId="881138125">
    <w:abstractNumId w:val="27"/>
  </w:num>
  <w:num w:numId="10" w16cid:durableId="1357273148">
    <w:abstractNumId w:val="49"/>
  </w:num>
  <w:num w:numId="11" w16cid:durableId="549417218">
    <w:abstractNumId w:val="1"/>
  </w:num>
  <w:num w:numId="12" w16cid:durableId="683019550">
    <w:abstractNumId w:val="8"/>
  </w:num>
  <w:num w:numId="13" w16cid:durableId="1019703711">
    <w:abstractNumId w:val="39"/>
  </w:num>
  <w:num w:numId="14" w16cid:durableId="587077788">
    <w:abstractNumId w:val="9"/>
  </w:num>
  <w:num w:numId="15" w16cid:durableId="1522890689">
    <w:abstractNumId w:val="41"/>
  </w:num>
  <w:num w:numId="16" w16cid:durableId="1707096499">
    <w:abstractNumId w:val="6"/>
  </w:num>
  <w:num w:numId="17" w16cid:durableId="85738683">
    <w:abstractNumId w:val="24"/>
  </w:num>
  <w:num w:numId="18" w16cid:durableId="1889217282">
    <w:abstractNumId w:val="44"/>
  </w:num>
  <w:num w:numId="19" w16cid:durableId="1139766448">
    <w:abstractNumId w:val="29"/>
  </w:num>
  <w:num w:numId="20" w16cid:durableId="1330717360">
    <w:abstractNumId w:val="5"/>
  </w:num>
  <w:num w:numId="21" w16cid:durableId="1207067981">
    <w:abstractNumId w:val="48"/>
  </w:num>
  <w:num w:numId="22" w16cid:durableId="1223832326">
    <w:abstractNumId w:val="25"/>
  </w:num>
  <w:num w:numId="23" w16cid:durableId="400520521">
    <w:abstractNumId w:val="23"/>
  </w:num>
  <w:num w:numId="24" w16cid:durableId="1523976905">
    <w:abstractNumId w:val="21"/>
  </w:num>
  <w:num w:numId="25" w16cid:durableId="1398547971">
    <w:abstractNumId w:val="47"/>
  </w:num>
  <w:num w:numId="26" w16cid:durableId="432435867">
    <w:abstractNumId w:val="42"/>
  </w:num>
  <w:num w:numId="27" w16cid:durableId="14432660">
    <w:abstractNumId w:val="14"/>
  </w:num>
  <w:num w:numId="28" w16cid:durableId="1250969815">
    <w:abstractNumId w:val="18"/>
  </w:num>
  <w:num w:numId="29" w16cid:durableId="1024593817">
    <w:abstractNumId w:val="45"/>
  </w:num>
  <w:num w:numId="30" w16cid:durableId="256863165">
    <w:abstractNumId w:val="50"/>
  </w:num>
  <w:num w:numId="31" w16cid:durableId="675034876">
    <w:abstractNumId w:val="38"/>
  </w:num>
  <w:num w:numId="32" w16cid:durableId="1852257972">
    <w:abstractNumId w:val="34"/>
  </w:num>
  <w:num w:numId="33" w16cid:durableId="341394766">
    <w:abstractNumId w:val="7"/>
  </w:num>
  <w:num w:numId="34" w16cid:durableId="988361083">
    <w:abstractNumId w:val="2"/>
  </w:num>
  <w:num w:numId="35" w16cid:durableId="1663122601">
    <w:abstractNumId w:val="36"/>
  </w:num>
  <w:num w:numId="36" w16cid:durableId="977535807">
    <w:abstractNumId w:val="15"/>
  </w:num>
  <w:num w:numId="37" w16cid:durableId="590162927">
    <w:abstractNumId w:val="13"/>
  </w:num>
  <w:num w:numId="38" w16cid:durableId="2072733300">
    <w:abstractNumId w:val="31"/>
  </w:num>
  <w:num w:numId="39" w16cid:durableId="88160001">
    <w:abstractNumId w:val="4"/>
  </w:num>
  <w:num w:numId="40" w16cid:durableId="2080205996">
    <w:abstractNumId w:val="30"/>
  </w:num>
  <w:num w:numId="41" w16cid:durableId="667945839">
    <w:abstractNumId w:val="26"/>
  </w:num>
  <w:num w:numId="42" w16cid:durableId="1833252467">
    <w:abstractNumId w:val="10"/>
  </w:num>
  <w:num w:numId="43" w16cid:durableId="255019971">
    <w:abstractNumId w:val="28"/>
  </w:num>
  <w:num w:numId="44" w16cid:durableId="45416915">
    <w:abstractNumId w:val="12"/>
  </w:num>
  <w:num w:numId="45" w16cid:durableId="1665888727">
    <w:abstractNumId w:val="0"/>
  </w:num>
  <w:num w:numId="46" w16cid:durableId="868756291">
    <w:abstractNumId w:val="16"/>
  </w:num>
  <w:num w:numId="47" w16cid:durableId="1074426398">
    <w:abstractNumId w:val="40"/>
  </w:num>
  <w:num w:numId="48" w16cid:durableId="1916549415">
    <w:abstractNumId w:val="46"/>
  </w:num>
  <w:num w:numId="49" w16cid:durableId="2117291727">
    <w:abstractNumId w:val="32"/>
  </w:num>
  <w:num w:numId="50" w16cid:durableId="999968130">
    <w:abstractNumId w:val="3"/>
  </w:num>
  <w:num w:numId="51" w16cid:durableId="633370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7F"/>
    <w:rsid w:val="000C6D05"/>
    <w:rsid w:val="00110675"/>
    <w:rsid w:val="0014250A"/>
    <w:rsid w:val="001C5D62"/>
    <w:rsid w:val="002115E9"/>
    <w:rsid w:val="00255EF8"/>
    <w:rsid w:val="00305103"/>
    <w:rsid w:val="00433E10"/>
    <w:rsid w:val="00915A28"/>
    <w:rsid w:val="009A2D7F"/>
    <w:rsid w:val="009A61BD"/>
    <w:rsid w:val="009B5743"/>
    <w:rsid w:val="009D5B96"/>
    <w:rsid w:val="00A01437"/>
    <w:rsid w:val="00AA7D5A"/>
    <w:rsid w:val="00B80937"/>
    <w:rsid w:val="00BC2131"/>
    <w:rsid w:val="00C47D49"/>
    <w:rsid w:val="00C82489"/>
    <w:rsid w:val="00E24E0F"/>
    <w:rsid w:val="00E41227"/>
    <w:rsid w:val="00EE2A7C"/>
    <w:rsid w:val="02B8E985"/>
    <w:rsid w:val="1098CA2D"/>
    <w:rsid w:val="12561D12"/>
    <w:rsid w:val="1A296EC3"/>
    <w:rsid w:val="1DAA5AEF"/>
    <w:rsid w:val="2190DD4F"/>
    <w:rsid w:val="28C8745F"/>
    <w:rsid w:val="2DCB9C04"/>
    <w:rsid w:val="2E72424F"/>
    <w:rsid w:val="2F6627A6"/>
    <w:rsid w:val="30B3D74F"/>
    <w:rsid w:val="35C59301"/>
    <w:rsid w:val="36408B34"/>
    <w:rsid w:val="3D4AA8B9"/>
    <w:rsid w:val="3F0FB15B"/>
    <w:rsid w:val="42ACA5D1"/>
    <w:rsid w:val="43621BEB"/>
    <w:rsid w:val="43BEE1A5"/>
    <w:rsid w:val="49E3CEAB"/>
    <w:rsid w:val="5A830F7D"/>
    <w:rsid w:val="5CD0DDAE"/>
    <w:rsid w:val="5D5806E4"/>
    <w:rsid w:val="5DF554F8"/>
    <w:rsid w:val="62C94710"/>
    <w:rsid w:val="687E99ED"/>
    <w:rsid w:val="68F909D4"/>
    <w:rsid w:val="6A24CB87"/>
    <w:rsid w:val="6D5CCE69"/>
    <w:rsid w:val="745E51CD"/>
    <w:rsid w:val="7485A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D421"/>
  <w15:chartTrackingRefBased/>
  <w15:docId w15:val="{17C6CB4A-D6EE-48F4-9939-F320000B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D7F"/>
    <w:rPr>
      <w:rFonts w:eastAsiaTheme="majorEastAsia" w:cstheme="majorBidi"/>
      <w:color w:val="272727" w:themeColor="text1" w:themeTint="D8"/>
    </w:rPr>
  </w:style>
  <w:style w:type="paragraph" w:styleId="Title">
    <w:name w:val="Title"/>
    <w:basedOn w:val="Normal"/>
    <w:next w:val="Normal"/>
    <w:link w:val="TitleChar"/>
    <w:uiPriority w:val="10"/>
    <w:qFormat/>
    <w:rsid w:val="009A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D7F"/>
    <w:pPr>
      <w:spacing w:before="160"/>
      <w:jc w:val="center"/>
    </w:pPr>
    <w:rPr>
      <w:i/>
      <w:iCs/>
      <w:color w:val="404040" w:themeColor="text1" w:themeTint="BF"/>
    </w:rPr>
  </w:style>
  <w:style w:type="character" w:customStyle="1" w:styleId="QuoteChar">
    <w:name w:val="Quote Char"/>
    <w:basedOn w:val="DefaultParagraphFont"/>
    <w:link w:val="Quote"/>
    <w:uiPriority w:val="29"/>
    <w:rsid w:val="009A2D7F"/>
    <w:rPr>
      <w:i/>
      <w:iCs/>
      <w:color w:val="404040" w:themeColor="text1" w:themeTint="BF"/>
    </w:rPr>
  </w:style>
  <w:style w:type="paragraph" w:styleId="ListParagraph">
    <w:name w:val="List Paragraph"/>
    <w:basedOn w:val="Normal"/>
    <w:uiPriority w:val="34"/>
    <w:qFormat/>
    <w:rsid w:val="009A2D7F"/>
    <w:pPr>
      <w:ind w:left="720"/>
      <w:contextualSpacing/>
    </w:pPr>
  </w:style>
  <w:style w:type="character" w:styleId="IntenseEmphasis">
    <w:name w:val="Intense Emphasis"/>
    <w:basedOn w:val="DefaultParagraphFont"/>
    <w:uiPriority w:val="21"/>
    <w:qFormat/>
    <w:rsid w:val="009A2D7F"/>
    <w:rPr>
      <w:i/>
      <w:iCs/>
      <w:color w:val="0F4761" w:themeColor="accent1" w:themeShade="BF"/>
    </w:rPr>
  </w:style>
  <w:style w:type="paragraph" w:styleId="IntenseQuote">
    <w:name w:val="Intense Quote"/>
    <w:basedOn w:val="Normal"/>
    <w:next w:val="Normal"/>
    <w:link w:val="IntenseQuoteChar"/>
    <w:uiPriority w:val="30"/>
    <w:qFormat/>
    <w:rsid w:val="009A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D7F"/>
    <w:rPr>
      <w:i/>
      <w:iCs/>
      <w:color w:val="0F4761" w:themeColor="accent1" w:themeShade="BF"/>
    </w:rPr>
  </w:style>
  <w:style w:type="character" w:styleId="IntenseReference">
    <w:name w:val="Intense Reference"/>
    <w:basedOn w:val="DefaultParagraphFont"/>
    <w:uiPriority w:val="32"/>
    <w:qFormat/>
    <w:rsid w:val="009A2D7F"/>
    <w:rPr>
      <w:b/>
      <w:bCs/>
      <w:smallCaps/>
      <w:color w:val="0F4761" w:themeColor="accent1" w:themeShade="BF"/>
      <w:spacing w:val="5"/>
    </w:rPr>
  </w:style>
  <w:style w:type="character" w:customStyle="1" w:styleId="normaltextrun">
    <w:name w:val="normaltextrun"/>
    <w:basedOn w:val="DefaultParagraphFont"/>
    <w:rsid w:val="009A2D7F"/>
  </w:style>
  <w:style w:type="character" w:customStyle="1" w:styleId="eop">
    <w:name w:val="eop"/>
    <w:basedOn w:val="DefaultParagraphFont"/>
    <w:rsid w:val="009A2D7F"/>
  </w:style>
  <w:style w:type="paragraph" w:customStyle="1" w:styleId="paragraph">
    <w:name w:val="paragraph"/>
    <w:basedOn w:val="Normal"/>
    <w:rsid w:val="00915A2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5111">
      <w:bodyDiv w:val="1"/>
      <w:marLeft w:val="0"/>
      <w:marRight w:val="0"/>
      <w:marTop w:val="0"/>
      <w:marBottom w:val="0"/>
      <w:divBdr>
        <w:top w:val="none" w:sz="0" w:space="0" w:color="auto"/>
        <w:left w:val="none" w:sz="0" w:space="0" w:color="auto"/>
        <w:bottom w:val="none" w:sz="0" w:space="0" w:color="auto"/>
        <w:right w:val="none" w:sz="0" w:space="0" w:color="auto"/>
      </w:divBdr>
    </w:div>
    <w:div w:id="525872637">
      <w:bodyDiv w:val="1"/>
      <w:marLeft w:val="0"/>
      <w:marRight w:val="0"/>
      <w:marTop w:val="0"/>
      <w:marBottom w:val="0"/>
      <w:divBdr>
        <w:top w:val="none" w:sz="0" w:space="0" w:color="auto"/>
        <w:left w:val="none" w:sz="0" w:space="0" w:color="auto"/>
        <w:bottom w:val="none" w:sz="0" w:space="0" w:color="auto"/>
        <w:right w:val="none" w:sz="0" w:space="0" w:color="auto"/>
      </w:divBdr>
    </w:div>
    <w:div w:id="749540189">
      <w:bodyDiv w:val="1"/>
      <w:marLeft w:val="0"/>
      <w:marRight w:val="0"/>
      <w:marTop w:val="0"/>
      <w:marBottom w:val="0"/>
      <w:divBdr>
        <w:top w:val="none" w:sz="0" w:space="0" w:color="auto"/>
        <w:left w:val="none" w:sz="0" w:space="0" w:color="auto"/>
        <w:bottom w:val="none" w:sz="0" w:space="0" w:color="auto"/>
        <w:right w:val="none" w:sz="0" w:space="0" w:color="auto"/>
      </w:divBdr>
    </w:div>
    <w:div w:id="788470943">
      <w:bodyDiv w:val="1"/>
      <w:marLeft w:val="0"/>
      <w:marRight w:val="0"/>
      <w:marTop w:val="0"/>
      <w:marBottom w:val="0"/>
      <w:divBdr>
        <w:top w:val="none" w:sz="0" w:space="0" w:color="auto"/>
        <w:left w:val="none" w:sz="0" w:space="0" w:color="auto"/>
        <w:bottom w:val="none" w:sz="0" w:space="0" w:color="auto"/>
        <w:right w:val="none" w:sz="0" w:space="0" w:color="auto"/>
      </w:divBdr>
      <w:divsChild>
        <w:div w:id="375666036">
          <w:marLeft w:val="0"/>
          <w:marRight w:val="0"/>
          <w:marTop w:val="0"/>
          <w:marBottom w:val="0"/>
          <w:divBdr>
            <w:top w:val="none" w:sz="0" w:space="0" w:color="auto"/>
            <w:left w:val="none" w:sz="0" w:space="0" w:color="auto"/>
            <w:bottom w:val="none" w:sz="0" w:space="0" w:color="auto"/>
            <w:right w:val="none" w:sz="0" w:space="0" w:color="auto"/>
          </w:divBdr>
        </w:div>
        <w:div w:id="679045045">
          <w:marLeft w:val="0"/>
          <w:marRight w:val="0"/>
          <w:marTop w:val="0"/>
          <w:marBottom w:val="0"/>
          <w:divBdr>
            <w:top w:val="none" w:sz="0" w:space="0" w:color="auto"/>
            <w:left w:val="none" w:sz="0" w:space="0" w:color="auto"/>
            <w:bottom w:val="none" w:sz="0" w:space="0" w:color="auto"/>
            <w:right w:val="none" w:sz="0" w:space="0" w:color="auto"/>
          </w:divBdr>
        </w:div>
        <w:div w:id="788863462">
          <w:marLeft w:val="0"/>
          <w:marRight w:val="0"/>
          <w:marTop w:val="0"/>
          <w:marBottom w:val="0"/>
          <w:divBdr>
            <w:top w:val="none" w:sz="0" w:space="0" w:color="auto"/>
            <w:left w:val="none" w:sz="0" w:space="0" w:color="auto"/>
            <w:bottom w:val="none" w:sz="0" w:space="0" w:color="auto"/>
            <w:right w:val="none" w:sz="0" w:space="0" w:color="auto"/>
          </w:divBdr>
        </w:div>
        <w:div w:id="798838328">
          <w:marLeft w:val="0"/>
          <w:marRight w:val="0"/>
          <w:marTop w:val="0"/>
          <w:marBottom w:val="0"/>
          <w:divBdr>
            <w:top w:val="none" w:sz="0" w:space="0" w:color="auto"/>
            <w:left w:val="none" w:sz="0" w:space="0" w:color="auto"/>
            <w:bottom w:val="none" w:sz="0" w:space="0" w:color="auto"/>
            <w:right w:val="none" w:sz="0" w:space="0" w:color="auto"/>
          </w:divBdr>
        </w:div>
        <w:div w:id="1196389399">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sChild>
            <w:div w:id="1720935487">
              <w:marLeft w:val="-75"/>
              <w:marRight w:val="0"/>
              <w:marTop w:val="30"/>
              <w:marBottom w:val="30"/>
              <w:divBdr>
                <w:top w:val="none" w:sz="0" w:space="0" w:color="auto"/>
                <w:left w:val="none" w:sz="0" w:space="0" w:color="auto"/>
                <w:bottom w:val="none" w:sz="0" w:space="0" w:color="auto"/>
                <w:right w:val="none" w:sz="0" w:space="0" w:color="auto"/>
              </w:divBdr>
              <w:divsChild>
                <w:div w:id="38287913">
                  <w:marLeft w:val="0"/>
                  <w:marRight w:val="0"/>
                  <w:marTop w:val="0"/>
                  <w:marBottom w:val="0"/>
                  <w:divBdr>
                    <w:top w:val="none" w:sz="0" w:space="0" w:color="auto"/>
                    <w:left w:val="none" w:sz="0" w:space="0" w:color="auto"/>
                    <w:bottom w:val="none" w:sz="0" w:space="0" w:color="auto"/>
                    <w:right w:val="none" w:sz="0" w:space="0" w:color="auto"/>
                  </w:divBdr>
                  <w:divsChild>
                    <w:div w:id="1782917390">
                      <w:marLeft w:val="0"/>
                      <w:marRight w:val="0"/>
                      <w:marTop w:val="0"/>
                      <w:marBottom w:val="0"/>
                      <w:divBdr>
                        <w:top w:val="none" w:sz="0" w:space="0" w:color="auto"/>
                        <w:left w:val="none" w:sz="0" w:space="0" w:color="auto"/>
                        <w:bottom w:val="none" w:sz="0" w:space="0" w:color="auto"/>
                        <w:right w:val="none" w:sz="0" w:space="0" w:color="auto"/>
                      </w:divBdr>
                    </w:div>
                  </w:divsChild>
                </w:div>
                <w:div w:id="816343460">
                  <w:marLeft w:val="0"/>
                  <w:marRight w:val="0"/>
                  <w:marTop w:val="0"/>
                  <w:marBottom w:val="0"/>
                  <w:divBdr>
                    <w:top w:val="none" w:sz="0" w:space="0" w:color="auto"/>
                    <w:left w:val="none" w:sz="0" w:space="0" w:color="auto"/>
                    <w:bottom w:val="none" w:sz="0" w:space="0" w:color="auto"/>
                    <w:right w:val="none" w:sz="0" w:space="0" w:color="auto"/>
                  </w:divBdr>
                  <w:divsChild>
                    <w:div w:id="1100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2382">
      <w:bodyDiv w:val="1"/>
      <w:marLeft w:val="0"/>
      <w:marRight w:val="0"/>
      <w:marTop w:val="0"/>
      <w:marBottom w:val="0"/>
      <w:divBdr>
        <w:top w:val="none" w:sz="0" w:space="0" w:color="auto"/>
        <w:left w:val="none" w:sz="0" w:space="0" w:color="auto"/>
        <w:bottom w:val="none" w:sz="0" w:space="0" w:color="auto"/>
        <w:right w:val="none" w:sz="0" w:space="0" w:color="auto"/>
      </w:divBdr>
    </w:div>
    <w:div w:id="851995054">
      <w:bodyDiv w:val="1"/>
      <w:marLeft w:val="0"/>
      <w:marRight w:val="0"/>
      <w:marTop w:val="0"/>
      <w:marBottom w:val="0"/>
      <w:divBdr>
        <w:top w:val="none" w:sz="0" w:space="0" w:color="auto"/>
        <w:left w:val="none" w:sz="0" w:space="0" w:color="auto"/>
        <w:bottom w:val="none" w:sz="0" w:space="0" w:color="auto"/>
        <w:right w:val="none" w:sz="0" w:space="0" w:color="auto"/>
      </w:divBdr>
    </w:div>
    <w:div w:id="14947594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53">
          <w:marLeft w:val="0"/>
          <w:marRight w:val="0"/>
          <w:marTop w:val="0"/>
          <w:marBottom w:val="0"/>
          <w:divBdr>
            <w:top w:val="none" w:sz="0" w:space="0" w:color="auto"/>
            <w:left w:val="none" w:sz="0" w:space="0" w:color="auto"/>
            <w:bottom w:val="none" w:sz="0" w:space="0" w:color="auto"/>
            <w:right w:val="none" w:sz="0" w:space="0" w:color="auto"/>
          </w:divBdr>
        </w:div>
        <w:div w:id="291905725">
          <w:marLeft w:val="0"/>
          <w:marRight w:val="0"/>
          <w:marTop w:val="0"/>
          <w:marBottom w:val="0"/>
          <w:divBdr>
            <w:top w:val="none" w:sz="0" w:space="0" w:color="auto"/>
            <w:left w:val="none" w:sz="0" w:space="0" w:color="auto"/>
            <w:bottom w:val="none" w:sz="0" w:space="0" w:color="auto"/>
            <w:right w:val="none" w:sz="0" w:space="0" w:color="auto"/>
          </w:divBdr>
        </w:div>
        <w:div w:id="315302521">
          <w:marLeft w:val="0"/>
          <w:marRight w:val="0"/>
          <w:marTop w:val="0"/>
          <w:marBottom w:val="0"/>
          <w:divBdr>
            <w:top w:val="none" w:sz="0" w:space="0" w:color="auto"/>
            <w:left w:val="none" w:sz="0" w:space="0" w:color="auto"/>
            <w:bottom w:val="none" w:sz="0" w:space="0" w:color="auto"/>
            <w:right w:val="none" w:sz="0" w:space="0" w:color="auto"/>
          </w:divBdr>
        </w:div>
        <w:div w:id="422342359">
          <w:marLeft w:val="0"/>
          <w:marRight w:val="0"/>
          <w:marTop w:val="0"/>
          <w:marBottom w:val="0"/>
          <w:divBdr>
            <w:top w:val="none" w:sz="0" w:space="0" w:color="auto"/>
            <w:left w:val="none" w:sz="0" w:space="0" w:color="auto"/>
            <w:bottom w:val="none" w:sz="0" w:space="0" w:color="auto"/>
            <w:right w:val="none" w:sz="0" w:space="0" w:color="auto"/>
          </w:divBdr>
        </w:div>
        <w:div w:id="709233794">
          <w:marLeft w:val="0"/>
          <w:marRight w:val="0"/>
          <w:marTop w:val="0"/>
          <w:marBottom w:val="0"/>
          <w:divBdr>
            <w:top w:val="none" w:sz="0" w:space="0" w:color="auto"/>
            <w:left w:val="none" w:sz="0" w:space="0" w:color="auto"/>
            <w:bottom w:val="none" w:sz="0" w:space="0" w:color="auto"/>
            <w:right w:val="none" w:sz="0" w:space="0" w:color="auto"/>
          </w:divBdr>
        </w:div>
        <w:div w:id="926429305">
          <w:marLeft w:val="0"/>
          <w:marRight w:val="0"/>
          <w:marTop w:val="0"/>
          <w:marBottom w:val="0"/>
          <w:divBdr>
            <w:top w:val="none" w:sz="0" w:space="0" w:color="auto"/>
            <w:left w:val="none" w:sz="0" w:space="0" w:color="auto"/>
            <w:bottom w:val="none" w:sz="0" w:space="0" w:color="auto"/>
            <w:right w:val="none" w:sz="0" w:space="0" w:color="auto"/>
          </w:divBdr>
        </w:div>
        <w:div w:id="1388600593">
          <w:marLeft w:val="0"/>
          <w:marRight w:val="0"/>
          <w:marTop w:val="0"/>
          <w:marBottom w:val="0"/>
          <w:divBdr>
            <w:top w:val="none" w:sz="0" w:space="0" w:color="auto"/>
            <w:left w:val="none" w:sz="0" w:space="0" w:color="auto"/>
            <w:bottom w:val="none" w:sz="0" w:space="0" w:color="auto"/>
            <w:right w:val="none" w:sz="0" w:space="0" w:color="auto"/>
          </w:divBdr>
        </w:div>
        <w:div w:id="1401975935">
          <w:marLeft w:val="0"/>
          <w:marRight w:val="0"/>
          <w:marTop w:val="0"/>
          <w:marBottom w:val="0"/>
          <w:divBdr>
            <w:top w:val="none" w:sz="0" w:space="0" w:color="auto"/>
            <w:left w:val="none" w:sz="0" w:space="0" w:color="auto"/>
            <w:bottom w:val="none" w:sz="0" w:space="0" w:color="auto"/>
            <w:right w:val="none" w:sz="0" w:space="0" w:color="auto"/>
          </w:divBdr>
        </w:div>
        <w:div w:id="1769693451">
          <w:marLeft w:val="0"/>
          <w:marRight w:val="0"/>
          <w:marTop w:val="0"/>
          <w:marBottom w:val="0"/>
          <w:divBdr>
            <w:top w:val="none" w:sz="0" w:space="0" w:color="auto"/>
            <w:left w:val="none" w:sz="0" w:space="0" w:color="auto"/>
            <w:bottom w:val="none" w:sz="0" w:space="0" w:color="auto"/>
            <w:right w:val="none" w:sz="0" w:space="0" w:color="auto"/>
          </w:divBdr>
        </w:div>
        <w:div w:id="1929730575">
          <w:marLeft w:val="0"/>
          <w:marRight w:val="0"/>
          <w:marTop w:val="0"/>
          <w:marBottom w:val="0"/>
          <w:divBdr>
            <w:top w:val="none" w:sz="0" w:space="0" w:color="auto"/>
            <w:left w:val="none" w:sz="0" w:space="0" w:color="auto"/>
            <w:bottom w:val="none" w:sz="0" w:space="0" w:color="auto"/>
            <w:right w:val="none" w:sz="0" w:space="0" w:color="auto"/>
          </w:divBdr>
        </w:div>
      </w:divsChild>
    </w:div>
    <w:div w:id="1528325564">
      <w:bodyDiv w:val="1"/>
      <w:marLeft w:val="0"/>
      <w:marRight w:val="0"/>
      <w:marTop w:val="0"/>
      <w:marBottom w:val="0"/>
      <w:divBdr>
        <w:top w:val="none" w:sz="0" w:space="0" w:color="auto"/>
        <w:left w:val="none" w:sz="0" w:space="0" w:color="auto"/>
        <w:bottom w:val="none" w:sz="0" w:space="0" w:color="auto"/>
        <w:right w:val="none" w:sz="0" w:space="0" w:color="auto"/>
      </w:divBdr>
    </w:div>
    <w:div w:id="1593667017">
      <w:bodyDiv w:val="1"/>
      <w:marLeft w:val="0"/>
      <w:marRight w:val="0"/>
      <w:marTop w:val="0"/>
      <w:marBottom w:val="0"/>
      <w:divBdr>
        <w:top w:val="none" w:sz="0" w:space="0" w:color="auto"/>
        <w:left w:val="none" w:sz="0" w:space="0" w:color="auto"/>
        <w:bottom w:val="none" w:sz="0" w:space="0" w:color="auto"/>
        <w:right w:val="none" w:sz="0" w:space="0" w:color="auto"/>
      </w:divBdr>
    </w:div>
    <w:div w:id="1813675033">
      <w:bodyDiv w:val="1"/>
      <w:marLeft w:val="0"/>
      <w:marRight w:val="0"/>
      <w:marTop w:val="0"/>
      <w:marBottom w:val="0"/>
      <w:divBdr>
        <w:top w:val="none" w:sz="0" w:space="0" w:color="auto"/>
        <w:left w:val="none" w:sz="0" w:space="0" w:color="auto"/>
        <w:bottom w:val="none" w:sz="0" w:space="0" w:color="auto"/>
        <w:right w:val="none" w:sz="0" w:space="0" w:color="auto"/>
      </w:divBdr>
      <w:divsChild>
        <w:div w:id="268007301">
          <w:marLeft w:val="0"/>
          <w:marRight w:val="0"/>
          <w:marTop w:val="0"/>
          <w:marBottom w:val="0"/>
          <w:divBdr>
            <w:top w:val="none" w:sz="0" w:space="0" w:color="auto"/>
            <w:left w:val="none" w:sz="0" w:space="0" w:color="auto"/>
            <w:bottom w:val="none" w:sz="0" w:space="0" w:color="auto"/>
            <w:right w:val="none" w:sz="0" w:space="0" w:color="auto"/>
          </w:divBdr>
        </w:div>
        <w:div w:id="411589777">
          <w:marLeft w:val="0"/>
          <w:marRight w:val="0"/>
          <w:marTop w:val="0"/>
          <w:marBottom w:val="0"/>
          <w:divBdr>
            <w:top w:val="none" w:sz="0" w:space="0" w:color="auto"/>
            <w:left w:val="none" w:sz="0" w:space="0" w:color="auto"/>
            <w:bottom w:val="none" w:sz="0" w:space="0" w:color="auto"/>
            <w:right w:val="none" w:sz="0" w:space="0" w:color="auto"/>
          </w:divBdr>
        </w:div>
        <w:div w:id="449782516">
          <w:marLeft w:val="0"/>
          <w:marRight w:val="0"/>
          <w:marTop w:val="0"/>
          <w:marBottom w:val="0"/>
          <w:divBdr>
            <w:top w:val="none" w:sz="0" w:space="0" w:color="auto"/>
            <w:left w:val="none" w:sz="0" w:space="0" w:color="auto"/>
            <w:bottom w:val="none" w:sz="0" w:space="0" w:color="auto"/>
            <w:right w:val="none" w:sz="0" w:space="0" w:color="auto"/>
          </w:divBdr>
        </w:div>
        <w:div w:id="622081322">
          <w:marLeft w:val="0"/>
          <w:marRight w:val="0"/>
          <w:marTop w:val="0"/>
          <w:marBottom w:val="0"/>
          <w:divBdr>
            <w:top w:val="none" w:sz="0" w:space="0" w:color="auto"/>
            <w:left w:val="none" w:sz="0" w:space="0" w:color="auto"/>
            <w:bottom w:val="none" w:sz="0" w:space="0" w:color="auto"/>
            <w:right w:val="none" w:sz="0" w:space="0" w:color="auto"/>
          </w:divBdr>
        </w:div>
        <w:div w:id="1324091649">
          <w:marLeft w:val="0"/>
          <w:marRight w:val="0"/>
          <w:marTop w:val="0"/>
          <w:marBottom w:val="0"/>
          <w:divBdr>
            <w:top w:val="none" w:sz="0" w:space="0" w:color="auto"/>
            <w:left w:val="none" w:sz="0" w:space="0" w:color="auto"/>
            <w:bottom w:val="none" w:sz="0" w:space="0" w:color="auto"/>
            <w:right w:val="none" w:sz="0" w:space="0" w:color="auto"/>
          </w:divBdr>
        </w:div>
        <w:div w:id="1360349740">
          <w:marLeft w:val="0"/>
          <w:marRight w:val="0"/>
          <w:marTop w:val="0"/>
          <w:marBottom w:val="0"/>
          <w:divBdr>
            <w:top w:val="none" w:sz="0" w:space="0" w:color="auto"/>
            <w:left w:val="none" w:sz="0" w:space="0" w:color="auto"/>
            <w:bottom w:val="none" w:sz="0" w:space="0" w:color="auto"/>
            <w:right w:val="none" w:sz="0" w:space="0" w:color="auto"/>
          </w:divBdr>
        </w:div>
        <w:div w:id="1437746059">
          <w:marLeft w:val="0"/>
          <w:marRight w:val="0"/>
          <w:marTop w:val="0"/>
          <w:marBottom w:val="0"/>
          <w:divBdr>
            <w:top w:val="none" w:sz="0" w:space="0" w:color="auto"/>
            <w:left w:val="none" w:sz="0" w:space="0" w:color="auto"/>
            <w:bottom w:val="none" w:sz="0" w:space="0" w:color="auto"/>
            <w:right w:val="none" w:sz="0" w:space="0" w:color="auto"/>
          </w:divBdr>
        </w:div>
        <w:div w:id="1532189459">
          <w:marLeft w:val="0"/>
          <w:marRight w:val="0"/>
          <w:marTop w:val="0"/>
          <w:marBottom w:val="0"/>
          <w:divBdr>
            <w:top w:val="none" w:sz="0" w:space="0" w:color="auto"/>
            <w:left w:val="none" w:sz="0" w:space="0" w:color="auto"/>
            <w:bottom w:val="none" w:sz="0" w:space="0" w:color="auto"/>
            <w:right w:val="none" w:sz="0" w:space="0" w:color="auto"/>
          </w:divBdr>
        </w:div>
        <w:div w:id="1742827348">
          <w:marLeft w:val="0"/>
          <w:marRight w:val="0"/>
          <w:marTop w:val="0"/>
          <w:marBottom w:val="0"/>
          <w:divBdr>
            <w:top w:val="none" w:sz="0" w:space="0" w:color="auto"/>
            <w:left w:val="none" w:sz="0" w:space="0" w:color="auto"/>
            <w:bottom w:val="none" w:sz="0" w:space="0" w:color="auto"/>
            <w:right w:val="none" w:sz="0" w:space="0" w:color="auto"/>
          </w:divBdr>
        </w:div>
        <w:div w:id="1867399425">
          <w:marLeft w:val="0"/>
          <w:marRight w:val="0"/>
          <w:marTop w:val="0"/>
          <w:marBottom w:val="0"/>
          <w:divBdr>
            <w:top w:val="none" w:sz="0" w:space="0" w:color="auto"/>
            <w:left w:val="none" w:sz="0" w:space="0" w:color="auto"/>
            <w:bottom w:val="none" w:sz="0" w:space="0" w:color="auto"/>
            <w:right w:val="none" w:sz="0" w:space="0" w:color="auto"/>
          </w:divBdr>
        </w:div>
      </w:divsChild>
    </w:div>
    <w:div w:id="1949971980">
      <w:bodyDiv w:val="1"/>
      <w:marLeft w:val="0"/>
      <w:marRight w:val="0"/>
      <w:marTop w:val="0"/>
      <w:marBottom w:val="0"/>
      <w:divBdr>
        <w:top w:val="none" w:sz="0" w:space="0" w:color="auto"/>
        <w:left w:val="none" w:sz="0" w:space="0" w:color="auto"/>
        <w:bottom w:val="none" w:sz="0" w:space="0" w:color="auto"/>
        <w:right w:val="none" w:sz="0" w:space="0" w:color="auto"/>
      </w:divBdr>
    </w:div>
    <w:div w:id="1986742924">
      <w:bodyDiv w:val="1"/>
      <w:marLeft w:val="0"/>
      <w:marRight w:val="0"/>
      <w:marTop w:val="0"/>
      <w:marBottom w:val="0"/>
      <w:divBdr>
        <w:top w:val="none" w:sz="0" w:space="0" w:color="auto"/>
        <w:left w:val="none" w:sz="0" w:space="0" w:color="auto"/>
        <w:bottom w:val="none" w:sz="0" w:space="0" w:color="auto"/>
        <w:right w:val="none" w:sz="0" w:space="0" w:color="auto"/>
      </w:divBdr>
    </w:div>
    <w:div w:id="1987277953">
      <w:bodyDiv w:val="1"/>
      <w:marLeft w:val="0"/>
      <w:marRight w:val="0"/>
      <w:marTop w:val="0"/>
      <w:marBottom w:val="0"/>
      <w:divBdr>
        <w:top w:val="none" w:sz="0" w:space="0" w:color="auto"/>
        <w:left w:val="none" w:sz="0" w:space="0" w:color="auto"/>
        <w:bottom w:val="none" w:sz="0" w:space="0" w:color="auto"/>
        <w:right w:val="none" w:sz="0" w:space="0" w:color="auto"/>
      </w:divBdr>
    </w:div>
    <w:div w:id="2073582275">
      <w:bodyDiv w:val="1"/>
      <w:marLeft w:val="0"/>
      <w:marRight w:val="0"/>
      <w:marTop w:val="0"/>
      <w:marBottom w:val="0"/>
      <w:divBdr>
        <w:top w:val="none" w:sz="0" w:space="0" w:color="auto"/>
        <w:left w:val="none" w:sz="0" w:space="0" w:color="auto"/>
        <w:bottom w:val="none" w:sz="0" w:space="0" w:color="auto"/>
        <w:right w:val="none" w:sz="0" w:space="0" w:color="auto"/>
      </w:divBdr>
      <w:divsChild>
        <w:div w:id="311494853">
          <w:marLeft w:val="0"/>
          <w:marRight w:val="0"/>
          <w:marTop w:val="0"/>
          <w:marBottom w:val="0"/>
          <w:divBdr>
            <w:top w:val="none" w:sz="0" w:space="0" w:color="auto"/>
            <w:left w:val="none" w:sz="0" w:space="0" w:color="auto"/>
            <w:bottom w:val="none" w:sz="0" w:space="0" w:color="auto"/>
            <w:right w:val="none" w:sz="0" w:space="0" w:color="auto"/>
          </w:divBdr>
        </w:div>
        <w:div w:id="2127196031">
          <w:marLeft w:val="0"/>
          <w:marRight w:val="0"/>
          <w:marTop w:val="0"/>
          <w:marBottom w:val="0"/>
          <w:divBdr>
            <w:top w:val="none" w:sz="0" w:space="0" w:color="auto"/>
            <w:left w:val="none" w:sz="0" w:space="0" w:color="auto"/>
            <w:bottom w:val="none" w:sz="0" w:space="0" w:color="auto"/>
            <w:right w:val="none" w:sz="0" w:space="0" w:color="auto"/>
          </w:divBdr>
          <w:divsChild>
            <w:div w:id="259337894">
              <w:marLeft w:val="0"/>
              <w:marRight w:val="0"/>
              <w:marTop w:val="0"/>
              <w:marBottom w:val="0"/>
              <w:divBdr>
                <w:top w:val="none" w:sz="0" w:space="0" w:color="auto"/>
                <w:left w:val="none" w:sz="0" w:space="0" w:color="auto"/>
                <w:bottom w:val="none" w:sz="0" w:space="0" w:color="auto"/>
                <w:right w:val="none" w:sz="0" w:space="0" w:color="auto"/>
              </w:divBdr>
            </w:div>
            <w:div w:id="653996379">
              <w:marLeft w:val="0"/>
              <w:marRight w:val="0"/>
              <w:marTop w:val="0"/>
              <w:marBottom w:val="0"/>
              <w:divBdr>
                <w:top w:val="none" w:sz="0" w:space="0" w:color="auto"/>
                <w:left w:val="none" w:sz="0" w:space="0" w:color="auto"/>
                <w:bottom w:val="none" w:sz="0" w:space="0" w:color="auto"/>
                <w:right w:val="none" w:sz="0" w:space="0" w:color="auto"/>
              </w:divBdr>
            </w:div>
            <w:div w:id="18788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a864db-d456-4610-9b88-762a07edb3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2D2B606147A4BA75A90C0C83BEEAB" ma:contentTypeVersion="6" ma:contentTypeDescription="Create a new document." ma:contentTypeScope="" ma:versionID="aa8a959d0b7d8b5180af1df6cb1711f1">
  <xsd:schema xmlns:xsd="http://www.w3.org/2001/XMLSchema" xmlns:xs="http://www.w3.org/2001/XMLSchema" xmlns:p="http://schemas.microsoft.com/office/2006/metadata/properties" xmlns:ns3="63a864db-d456-4610-9b88-762a07edb3e0" targetNamespace="http://schemas.microsoft.com/office/2006/metadata/properties" ma:root="true" ma:fieldsID="3ab070a21eaf056a49e3ba22e63bc40f" ns3:_="">
    <xsd:import namespace="63a864db-d456-4610-9b88-762a07edb3e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864db-d456-4610-9b88-762a07edb3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D9BA1-06AE-411B-A954-A9A2609664B2}">
  <ds:schemaRefs>
    <ds:schemaRef ds:uri="http://schemas.microsoft.com/sharepoint/v3/contenttype/forms"/>
  </ds:schemaRefs>
</ds:datastoreItem>
</file>

<file path=customXml/itemProps2.xml><?xml version="1.0" encoding="utf-8"?>
<ds:datastoreItem xmlns:ds="http://schemas.openxmlformats.org/officeDocument/2006/customXml" ds:itemID="{036E799F-BE55-4203-A52D-7830FD1CB256}">
  <ds:schemaRefs>
    <ds:schemaRef ds:uri="63a864db-d456-4610-9b88-762a07edb3e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E36F2EB-DCFA-485D-8BA3-51B5430D1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864db-d456-4610-9b88-762a07edb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Finlay</dc:creator>
  <cp:keywords/>
  <dc:description/>
  <cp:lastModifiedBy>Sharon Boyes</cp:lastModifiedBy>
  <cp:revision>2</cp:revision>
  <dcterms:created xsi:type="dcterms:W3CDTF">2025-04-24T13:34:00Z</dcterms:created>
  <dcterms:modified xsi:type="dcterms:W3CDTF">2025-04-24T13:34:00Z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0x0101004E72D2B606147A4BA75A90C0C83BEEAB</vt:lpwstr>
  </property>
</Properties>
</file>