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77" w:rsidRDefault="00820477" w14:paraId="01C95D43" w14:textId="77777777">
      <w:pPr>
        <w:spacing w:after="26"/>
        <w:ind w:right="1130"/>
        <w:jc w:val="right"/>
      </w:pPr>
    </w:p>
    <w:p w:rsidRPr="0063179F" w:rsidR="00820477" w:rsidP="004334F9" w:rsidRDefault="004334F9" w14:paraId="250B92CE" w14:textId="68E4FF44">
      <w:pPr>
        <w:spacing w:after="0"/>
        <w:ind w:left="567"/>
      </w:pPr>
      <w:r w:rsidRPr="0063179F">
        <w:rPr>
          <w:rFonts w:ascii="Arial" w:hAnsi="Arial" w:eastAsia="Arial" w:cs="Arial"/>
          <w:b/>
          <w:sz w:val="32"/>
        </w:rPr>
        <w:t xml:space="preserve"> </w:t>
      </w:r>
      <w:r w:rsidR="008E6DB9">
        <w:rPr>
          <w:rFonts w:ascii="Arial" w:hAnsi="Arial" w:eastAsia="Arial" w:cs="Arial"/>
          <w:b/>
          <w:sz w:val="32"/>
        </w:rPr>
        <w:tab/>
      </w:r>
      <w:r w:rsidRPr="0063179F" w:rsidR="0063179F">
        <w:rPr>
          <w:rFonts w:ascii="Arial" w:hAnsi="Arial" w:eastAsia="Arial" w:cs="Arial"/>
          <w:b/>
        </w:rPr>
        <w:t>Priory Woods School</w:t>
      </w:r>
    </w:p>
    <w:p w:rsidRPr="0063179F" w:rsidR="00820477" w:rsidP="008E6DB9" w:rsidRDefault="0063179F" w14:paraId="480BBCE8" w14:textId="77777777">
      <w:pPr>
        <w:spacing w:after="0"/>
        <w:ind w:left="-5" w:firstLine="725"/>
      </w:pPr>
      <w:r w:rsidRPr="0063179F">
        <w:rPr>
          <w:rFonts w:ascii="Arial" w:hAnsi="Arial" w:eastAsia="Arial" w:cs="Arial"/>
          <w:b/>
        </w:rPr>
        <w:t>HLTA – PE &amp; Sports Leader</w:t>
      </w:r>
      <w:r w:rsidRPr="0063179F" w:rsidR="004334F9">
        <w:rPr>
          <w:rFonts w:ascii="Arial" w:hAnsi="Arial" w:eastAsia="Arial" w:cs="Arial"/>
          <w:b/>
        </w:rPr>
        <w:t xml:space="preserve"> – Job Description </w:t>
      </w:r>
      <w:bookmarkStart w:name="_GoBack" w:id="0"/>
      <w:bookmarkEnd w:id="0"/>
    </w:p>
    <w:p w:rsidR="00820477" w:rsidRDefault="004334F9" w14:paraId="055AF97C" w14:textId="77777777">
      <w:pPr>
        <w:spacing w:after="0"/>
      </w:pPr>
      <w:r>
        <w:rPr>
          <w:rFonts w:ascii="Arial" w:hAnsi="Arial" w:eastAsia="Arial" w:cs="Arial"/>
        </w:rPr>
        <w:t xml:space="preserve"> </w:t>
      </w:r>
    </w:p>
    <w:tbl>
      <w:tblPr>
        <w:tblStyle w:val="TableGrid1"/>
        <w:tblW w:w="8757" w:type="dxa"/>
        <w:tblInd w:w="701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41"/>
        <w:gridCol w:w="5716"/>
      </w:tblGrid>
      <w:tr w:rsidR="00820477" w:rsidTr="06CCD8C7" w14:paraId="07853FC7" w14:textId="77777777">
        <w:trPr>
          <w:trHeight w:val="348"/>
        </w:trPr>
        <w:tc>
          <w:tcPr>
            <w:tcW w:w="3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4334F9" w14:paraId="0E21BE6D" w14:textId="77777777">
            <w:r>
              <w:rPr>
                <w:rFonts w:ascii="Arial" w:hAnsi="Arial" w:eastAsia="Arial" w:cs="Arial"/>
                <w:sz w:val="20"/>
              </w:rPr>
              <w:t xml:space="preserve">Job title: </w:t>
            </w:r>
          </w:p>
        </w:tc>
        <w:tc>
          <w:tcPr>
            <w:tcW w:w="5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63179F" w14:paraId="3F930DCD" w14:textId="77777777">
            <w:r>
              <w:rPr>
                <w:rFonts w:ascii="Arial" w:hAnsi="Arial" w:eastAsia="Arial" w:cs="Arial"/>
                <w:sz w:val="20"/>
              </w:rPr>
              <w:t>HLTA – PE &amp; Sport Leader</w:t>
            </w:r>
            <w:r w:rsidR="004334F9">
              <w:rPr>
                <w:rFonts w:ascii="Arial" w:hAnsi="Arial" w:eastAsia="Arial" w:cs="Arial"/>
                <w:sz w:val="20"/>
              </w:rPr>
              <w:t xml:space="preserve">  </w:t>
            </w:r>
          </w:p>
        </w:tc>
      </w:tr>
      <w:tr w:rsidR="00820477" w:rsidTr="06CCD8C7" w14:paraId="75A5F4EF" w14:textId="77777777">
        <w:trPr>
          <w:trHeight w:val="350"/>
        </w:trPr>
        <w:tc>
          <w:tcPr>
            <w:tcW w:w="3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4334F9" w14:paraId="1DEC61A7" w14:textId="77777777">
            <w:r>
              <w:rPr>
                <w:rFonts w:ascii="Arial" w:hAnsi="Arial" w:eastAsia="Arial" w:cs="Arial"/>
                <w:sz w:val="20"/>
              </w:rPr>
              <w:t xml:space="preserve">Reports to (job title): </w:t>
            </w:r>
          </w:p>
        </w:tc>
        <w:tc>
          <w:tcPr>
            <w:tcW w:w="5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4334F9" w14:paraId="106B0B87" w14:textId="77777777">
            <w:r w:rsidRPr="17210EC5" w:rsidR="004334F9">
              <w:rPr>
                <w:rFonts w:ascii="Arial" w:hAnsi="Arial" w:eastAsia="Arial" w:cs="Arial"/>
                <w:sz w:val="20"/>
                <w:szCs w:val="20"/>
                <w:lang w:val="en-GB"/>
              </w:rPr>
              <w:t xml:space="preserve">PE </w:t>
            </w:r>
            <w:r w:rsidRPr="17210EC5" w:rsidR="004334F9">
              <w:rPr>
                <w:rFonts w:ascii="Arial" w:hAnsi="Arial" w:eastAsia="Arial" w:cs="Arial"/>
                <w:sz w:val="20"/>
                <w:szCs w:val="20"/>
                <w:lang w:val="en-GB"/>
              </w:rPr>
              <w:t>Lead</w:t>
            </w:r>
            <w:r w:rsidRPr="17210EC5" w:rsidR="004334F9">
              <w:rPr>
                <w:rFonts w:ascii="Arial" w:hAnsi="Arial" w:eastAsia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820477" w:rsidTr="06CCD8C7" w14:paraId="0B1FAB39" w14:textId="77777777">
        <w:trPr>
          <w:trHeight w:val="350"/>
        </w:trPr>
        <w:tc>
          <w:tcPr>
            <w:tcW w:w="3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4334F9" w14:paraId="7AB26C2F" w14:textId="77777777">
            <w:r>
              <w:rPr>
                <w:rFonts w:ascii="Arial" w:hAnsi="Arial" w:eastAsia="Arial" w:cs="Arial"/>
                <w:sz w:val="20"/>
              </w:rPr>
              <w:t xml:space="preserve">Hours of work: </w:t>
            </w:r>
          </w:p>
        </w:tc>
        <w:tc>
          <w:tcPr>
            <w:tcW w:w="5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63179F" w14:paraId="29ED2E8D" w14:textId="383C0D66">
            <w:r w:rsidRPr="06CCD8C7" w:rsidR="0063179F">
              <w:rPr>
                <w:rFonts w:ascii="Arial" w:hAnsi="Arial" w:eastAsia="Arial" w:cs="Arial"/>
                <w:sz w:val="20"/>
                <w:szCs w:val="20"/>
              </w:rPr>
              <w:t>3</w:t>
            </w:r>
            <w:r w:rsidRPr="06CCD8C7" w:rsidR="64DD0225">
              <w:rPr>
                <w:rFonts w:ascii="Arial" w:hAnsi="Arial" w:eastAsia="Arial" w:cs="Arial"/>
                <w:sz w:val="20"/>
                <w:szCs w:val="20"/>
              </w:rPr>
              <w:t>5</w:t>
            </w:r>
            <w:r w:rsidRPr="06CCD8C7" w:rsidR="004334F9">
              <w:rPr>
                <w:rFonts w:ascii="Arial" w:hAnsi="Arial" w:eastAsia="Arial" w:cs="Arial"/>
                <w:sz w:val="20"/>
                <w:szCs w:val="20"/>
              </w:rPr>
              <w:t xml:space="preserve"> hours per week </w:t>
            </w:r>
            <w:r w:rsidRPr="06CCD8C7" w:rsidR="0063179F">
              <w:rPr>
                <w:rFonts w:ascii="Arial" w:hAnsi="Arial" w:eastAsia="Arial" w:cs="Arial"/>
                <w:sz w:val="20"/>
                <w:szCs w:val="20"/>
              </w:rPr>
              <w:t>(TT plus 1 week)</w:t>
            </w:r>
          </w:p>
        </w:tc>
      </w:tr>
      <w:tr w:rsidR="0063179F" w:rsidTr="06CCD8C7" w14:paraId="7F0FC118" w14:textId="77777777">
        <w:trPr>
          <w:trHeight w:val="350"/>
        </w:trPr>
        <w:tc>
          <w:tcPr>
            <w:tcW w:w="3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3179F" w:rsidRDefault="0063179F" w14:paraId="58F84E92" w14:textId="77777777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Grade/Point:</w:t>
            </w:r>
          </w:p>
        </w:tc>
        <w:tc>
          <w:tcPr>
            <w:tcW w:w="5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3179F" w:rsidRDefault="0063179F" w14:paraId="48EB1EF7" w14:textId="77777777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Grade H points 17 - 20</w:t>
            </w:r>
          </w:p>
        </w:tc>
      </w:tr>
    </w:tbl>
    <w:p w:rsidR="0FFCB675" w:rsidRDefault="0FFCB675" w14:paraId="6A3D56A1" w14:textId="38B91D9F"/>
    <w:p w:rsidR="00820477" w:rsidP="0FFCB675" w:rsidRDefault="004334F9" w14:paraId="3FECEB76" w14:textId="58D6DD34">
      <w:pPr>
        <w:spacing w:after="0"/>
        <w:ind w:left="567"/>
      </w:pPr>
      <w:r w:rsidRPr="0FFCB675">
        <w:rPr>
          <w:rFonts w:ascii="Arial" w:hAnsi="Arial" w:eastAsia="Arial" w:cs="Arial"/>
          <w:b/>
          <w:bCs/>
          <w:sz w:val="32"/>
          <w:szCs w:val="32"/>
        </w:rPr>
        <w:t xml:space="preserve"> </w:t>
      </w:r>
      <w:r w:rsidRPr="0FFCB675">
        <w:rPr>
          <w:rFonts w:ascii="Arial" w:hAnsi="Arial" w:eastAsia="Arial" w:cs="Arial"/>
          <w:b/>
          <w:bCs/>
        </w:rPr>
        <w:t xml:space="preserve">Main duties/responsibilities  </w:t>
      </w:r>
    </w:p>
    <w:tbl>
      <w:tblPr>
        <w:tblStyle w:val="TableGrid1"/>
        <w:tblW w:w="9912" w:type="dxa"/>
        <w:tblInd w:w="573" w:type="dxa"/>
        <w:tblCellMar>
          <w:top w:w="3" w:type="dxa"/>
          <w:right w:w="46" w:type="dxa"/>
        </w:tblCellMar>
        <w:tblLook w:val="04A0" w:firstRow="1" w:lastRow="0" w:firstColumn="1" w:lastColumn="0" w:noHBand="0" w:noVBand="1"/>
      </w:tblPr>
      <w:tblGrid>
        <w:gridCol w:w="820"/>
        <w:gridCol w:w="9092"/>
      </w:tblGrid>
      <w:tr w:rsidR="00820477" w:rsidTr="17210EC5" w14:paraId="26D51413" w14:textId="77777777">
        <w:trPr>
          <w:trHeight w:val="516"/>
        </w:trPr>
        <w:tc>
          <w:tcPr>
            <w:tcW w:w="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347188"/>
            <w:tcMar/>
          </w:tcPr>
          <w:p w:rsidR="00820477" w:rsidRDefault="00820477" w14:paraId="7F11D3C6" w14:textId="77777777"/>
        </w:tc>
        <w:tc>
          <w:tcPr>
            <w:tcW w:w="909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47188"/>
            <w:tcMar/>
            <w:vAlign w:val="center"/>
          </w:tcPr>
          <w:p w:rsidR="00820477" w:rsidRDefault="004334F9" w14:paraId="69F63ED3" w14:textId="77777777">
            <w:pPr>
              <w:ind w:right="777"/>
              <w:jc w:val="center"/>
            </w:pPr>
            <w:r>
              <w:rPr>
                <w:rFonts w:ascii="Arial" w:hAnsi="Arial" w:eastAsia="Arial" w:cs="Arial"/>
                <w:b/>
                <w:color w:val="FFFFFF"/>
                <w:sz w:val="20"/>
              </w:rPr>
              <w:t xml:space="preserve">General Responsibilities  </w:t>
            </w:r>
          </w:p>
        </w:tc>
      </w:tr>
      <w:tr w:rsidR="00820477" w:rsidTr="17210EC5" w14:paraId="5EDCDE75" w14:textId="77777777">
        <w:trPr>
          <w:trHeight w:val="288"/>
        </w:trPr>
        <w:tc>
          <w:tcPr>
            <w:tcW w:w="82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576FD433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782C8450" w14:textId="77777777">
            <w:r>
              <w:rPr>
                <w:rFonts w:ascii="Arial" w:hAnsi="Arial" w:eastAsia="Arial" w:cs="Arial"/>
              </w:rPr>
              <w:t xml:space="preserve">Demonstrate a highly professional approach to everyday work. </w:t>
            </w:r>
          </w:p>
        </w:tc>
      </w:tr>
      <w:tr w:rsidR="00820477" w:rsidTr="17210EC5" w14:paraId="1C346F09" w14:textId="77777777">
        <w:trPr>
          <w:trHeight w:val="268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5A4F0FD6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261F5CB6" w14:textId="77777777">
            <w:r w:rsidRPr="17210EC5" w:rsidR="004334F9">
              <w:rPr>
                <w:rFonts w:ascii="Arial" w:hAnsi="Arial" w:eastAsia="Arial" w:cs="Arial"/>
                <w:lang w:val="en-GB"/>
              </w:rPr>
              <w:t xml:space="preserve">Work independently,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demonstrating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initiative and pro-activity. </w:t>
            </w:r>
          </w:p>
        </w:tc>
      </w:tr>
      <w:tr w:rsidR="00820477" w:rsidTr="17210EC5" w14:paraId="4E69711E" w14:textId="77777777">
        <w:trPr>
          <w:trHeight w:val="268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22947999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3509A771" w14:textId="77777777">
            <w:r>
              <w:rPr>
                <w:rFonts w:ascii="Arial" w:hAnsi="Arial" w:eastAsia="Arial" w:cs="Arial"/>
              </w:rPr>
              <w:t xml:space="preserve">Work effectively as part of a team. </w:t>
            </w:r>
          </w:p>
        </w:tc>
      </w:tr>
      <w:tr w:rsidR="00820477" w:rsidTr="17210EC5" w14:paraId="7BAB078C" w14:textId="77777777">
        <w:trPr>
          <w:trHeight w:val="269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3E256849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3C1E90EF" w14:textId="77777777">
            <w:r w:rsidRPr="17210EC5" w:rsidR="004334F9">
              <w:rPr>
                <w:rFonts w:ascii="Arial" w:hAnsi="Arial" w:eastAsia="Arial" w:cs="Arial"/>
                <w:lang w:val="en-GB"/>
              </w:rPr>
              <w:t xml:space="preserve">Develop and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maintain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efficient record keeping systems. </w:t>
            </w:r>
          </w:p>
        </w:tc>
      </w:tr>
      <w:tr w:rsidR="00820477" w:rsidTr="17210EC5" w14:paraId="1DC2939D" w14:textId="77777777">
        <w:trPr>
          <w:trHeight w:val="520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6B4D872F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184803B2" w14:textId="77777777">
            <w:pPr>
              <w:jc w:val="both"/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Maintain positive behaviour and inclusion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in accordance with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school policies, and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demonstrate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good practice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with regard to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attendance, punctuality,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behaviour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and respect. </w:t>
            </w:r>
          </w:p>
        </w:tc>
      </w:tr>
      <w:tr w:rsidR="00820477" w:rsidTr="17210EC5" w14:paraId="2000BC5B" w14:textId="77777777">
        <w:trPr>
          <w:trHeight w:val="521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4CA5C09B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0DDADA98" w14:textId="77777777">
            <w:pPr>
              <w:jc w:val="both"/>
            </w:pPr>
            <w:r>
              <w:rPr>
                <w:rFonts w:ascii="Arial" w:hAnsi="Arial" w:eastAsia="Arial" w:cs="Arial"/>
              </w:rPr>
              <w:t xml:space="preserve">Use behaviour management strategies, in line with the school’s policy and procedures, which contribute to a purposeful learning environment. </w:t>
            </w:r>
          </w:p>
        </w:tc>
      </w:tr>
      <w:tr w:rsidR="00820477" w:rsidTr="17210EC5" w14:paraId="5D1F2574" w14:textId="77777777">
        <w:trPr>
          <w:trHeight w:val="269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5746BF4E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502601C8" w14:textId="77777777">
            <w:r w:rsidRPr="17210EC5" w:rsidR="004334F9">
              <w:rPr>
                <w:rFonts w:ascii="Arial" w:hAnsi="Arial" w:eastAsia="Arial" w:cs="Arial"/>
                <w:lang w:val="en-GB"/>
              </w:rPr>
              <w:t xml:space="preserve">Lead and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assist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with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maintaining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good behaviour of pupils throughout the school at all times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. </w:t>
            </w:r>
          </w:p>
        </w:tc>
      </w:tr>
      <w:tr w:rsidR="00820477" w:rsidTr="17210EC5" w14:paraId="649F65E8" w14:textId="77777777">
        <w:trPr>
          <w:trHeight w:val="519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0EECBE24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2B472D3E" w14:textId="77777777">
            <w:pPr>
              <w:jc w:val="both"/>
            </w:pPr>
            <w:r>
              <w:rPr>
                <w:rFonts w:ascii="Arial" w:hAnsi="Arial" w:eastAsia="Arial" w:cs="Arial"/>
              </w:rPr>
              <w:t xml:space="preserve">Motivate all pupils to work to the best of their ability to meet the curriculum standards and their educational achievement. </w:t>
            </w:r>
          </w:p>
        </w:tc>
      </w:tr>
      <w:tr w:rsidR="00820477" w:rsidTr="17210EC5" w14:paraId="0E9446F4" w14:textId="77777777">
        <w:trPr>
          <w:trHeight w:val="270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521572EF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1BE72C1E" w14:textId="77777777">
            <w:r w:rsidRPr="17210EC5" w:rsidR="004334F9">
              <w:rPr>
                <w:rFonts w:ascii="Arial" w:hAnsi="Arial" w:eastAsia="Arial" w:cs="Arial"/>
                <w:lang w:val="en-GB"/>
              </w:rPr>
              <w:t xml:space="preserve">Promote the development of pupils’ self-reliance,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self-esteem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and emotional resilience. </w:t>
            </w:r>
          </w:p>
        </w:tc>
      </w:tr>
      <w:tr w:rsidR="00820477" w:rsidTr="17210EC5" w14:paraId="5633E5FB" w14:textId="77777777">
        <w:trPr>
          <w:trHeight w:val="268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6972C020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72418262" w14:textId="77777777">
            <w:pPr>
              <w:jc w:val="both"/>
            </w:pPr>
            <w:r>
              <w:rPr>
                <w:rFonts w:ascii="Arial" w:hAnsi="Arial" w:eastAsia="Arial" w:cs="Arial"/>
              </w:rPr>
              <w:t xml:space="preserve">Promote and support the inclusion of all pupils in the learning activities in which they are involved. </w:t>
            </w:r>
          </w:p>
        </w:tc>
      </w:tr>
      <w:tr w:rsidR="00820477" w:rsidTr="17210EC5" w14:paraId="486FC248" w14:textId="77777777">
        <w:trPr>
          <w:trHeight w:val="519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200ABC1B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56DF1D31" w14:textId="77777777">
            <w:pPr>
              <w:jc w:val="both"/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Contribute to the planning of opportunities for pupils to learn in out-of-school contexts,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in accordance with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school policies and procedures. </w:t>
            </w:r>
          </w:p>
        </w:tc>
      </w:tr>
      <w:tr w:rsidR="00820477" w:rsidTr="17210EC5" w14:paraId="5FBFF57C" w14:textId="77777777">
        <w:trPr>
          <w:trHeight w:val="270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027D2A10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16C35C7D" w14:textId="77777777">
            <w:r>
              <w:rPr>
                <w:rFonts w:ascii="Arial" w:hAnsi="Arial" w:eastAsia="Arial" w:cs="Arial"/>
              </w:rPr>
              <w:t xml:space="preserve">Communicate effectively and sensitively with pupils to support their learning. </w:t>
            </w:r>
          </w:p>
        </w:tc>
      </w:tr>
      <w:tr w:rsidR="00820477" w:rsidTr="17210EC5" w14:paraId="764B0E72" w14:textId="77777777">
        <w:trPr>
          <w:trHeight w:val="511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6239913A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55854F96" w14:textId="77777777">
            <w:pPr>
              <w:jc w:val="both"/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Build and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maintain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positive relationships with pupils, ensuring the care,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health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and welfare of children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at all times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. </w:t>
            </w:r>
          </w:p>
        </w:tc>
      </w:tr>
      <w:tr w:rsidR="00820477" w:rsidTr="17210EC5" w14:paraId="03C26B66" w14:textId="77777777">
        <w:trPr>
          <w:trHeight w:val="527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double" w:color="000000" w:themeColor="text1" w:sz="8" w:space="0"/>
              <w:right w:val="nil"/>
            </w:tcBorders>
            <w:tcMar/>
          </w:tcPr>
          <w:p w:rsidR="00820477" w:rsidRDefault="004334F9" w14:paraId="38762D44" w14:textId="77777777">
            <w:pPr>
              <w:ind w:left="247"/>
              <w:jc w:val="center"/>
            </w:pPr>
            <w:r>
              <w:rPr>
                <w:rFonts w:ascii="Segoe UI Symbol" w:hAnsi="Segoe UI Symbol" w:eastAsia="Segoe UI Symbol" w:cs="Segoe UI Symbol"/>
                <w:sz w:val="20"/>
              </w:rPr>
              <w:t>•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double" w:color="000000" w:themeColor="text1" w:sz="8" w:space="0"/>
              <w:right w:val="single" w:color="000000" w:themeColor="text1" w:sz="4" w:space="0"/>
            </w:tcBorders>
            <w:tcMar/>
          </w:tcPr>
          <w:p w:rsidR="00820477" w:rsidRDefault="004334F9" w14:paraId="28B35B4D" w14:textId="77777777">
            <w:pPr>
              <w:jc w:val="both"/>
            </w:pPr>
            <w:r>
              <w:rPr>
                <w:rFonts w:ascii="Arial" w:hAnsi="Arial" w:eastAsia="Arial" w:cs="Arial"/>
              </w:rPr>
              <w:t>Show sensitivity and objectivity in dealing with parents, members of the school community and visitors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</w:tr>
      <w:tr w:rsidR="00820477" w:rsidTr="17210EC5" w14:paraId="6D98F596" w14:textId="77777777">
        <w:trPr>
          <w:trHeight w:val="529"/>
        </w:trPr>
        <w:tc>
          <w:tcPr>
            <w:tcW w:w="820" w:type="dxa"/>
            <w:tcBorders>
              <w:top w:val="doub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347186"/>
            <w:tcMar/>
          </w:tcPr>
          <w:p w:rsidR="00820477" w:rsidRDefault="00820477" w14:paraId="549ED409" w14:textId="77777777"/>
        </w:tc>
        <w:tc>
          <w:tcPr>
            <w:tcW w:w="9092" w:type="dxa"/>
            <w:tcBorders>
              <w:top w:val="doub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47186"/>
            <w:tcMar/>
            <w:vAlign w:val="center"/>
          </w:tcPr>
          <w:p w:rsidR="00820477" w:rsidRDefault="0063179F" w14:paraId="6C394F02" w14:textId="77777777">
            <w:pPr>
              <w:ind w:right="782"/>
              <w:jc w:val="center"/>
            </w:pPr>
            <w:r>
              <w:rPr>
                <w:rFonts w:ascii="Arial" w:hAnsi="Arial" w:eastAsia="Arial" w:cs="Arial"/>
                <w:b/>
                <w:color w:val="FFFFFF"/>
                <w:sz w:val="20"/>
              </w:rPr>
              <w:t>HLTA – PE &amp; Sport Lead</w:t>
            </w:r>
            <w:r w:rsidR="004334F9">
              <w:rPr>
                <w:rFonts w:ascii="Arial" w:hAnsi="Arial" w:eastAsia="Arial" w:cs="Arial"/>
                <w:b/>
                <w:color w:val="FFFFFF"/>
                <w:sz w:val="20"/>
              </w:rPr>
              <w:t xml:space="preserve"> responsibilities  </w:t>
            </w:r>
          </w:p>
        </w:tc>
      </w:tr>
      <w:tr w:rsidR="00820477" w:rsidTr="17210EC5" w14:paraId="426C3907" w14:textId="77777777">
        <w:trPr>
          <w:trHeight w:val="288"/>
        </w:trPr>
        <w:tc>
          <w:tcPr>
            <w:tcW w:w="82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2012710F" w14:textId="77777777">
            <w:pPr>
              <w:ind w:left="262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7E87FFC6" w14:textId="77777777">
            <w:pPr>
              <w:ind w:left="7"/>
            </w:pPr>
            <w:r>
              <w:rPr>
                <w:rFonts w:ascii="Arial" w:hAnsi="Arial" w:eastAsia="Arial" w:cs="Arial"/>
              </w:rPr>
              <w:t xml:space="preserve">Actively promote positive physical and mental health </w:t>
            </w:r>
          </w:p>
        </w:tc>
      </w:tr>
      <w:tr w:rsidR="00820477" w:rsidTr="17210EC5" w14:paraId="4432EB73" w14:textId="77777777">
        <w:trPr>
          <w:trHeight w:val="539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4CD4A32D" w14:textId="77777777">
            <w:pPr>
              <w:ind w:left="262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1484C2D4" w14:textId="77777777">
            <w:pPr>
              <w:ind w:left="7"/>
              <w:jc w:val="both"/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Working with the school’s PE Leader, plan, deliver and evaluate curriculum-based PE sessions for all pupils, including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identifying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how the pupils can best be supported. </w:t>
            </w:r>
          </w:p>
        </w:tc>
      </w:tr>
      <w:tr w:rsidR="00820477" w:rsidTr="17210EC5" w14:paraId="0872F514" w14:textId="77777777">
        <w:trPr>
          <w:trHeight w:val="249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707F6999" w14:textId="77777777">
            <w:pPr>
              <w:ind w:left="262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P="0063179F" w:rsidRDefault="004334F9" w14:paraId="63031614" w14:textId="77777777">
            <w:pPr>
              <w:ind w:left="7"/>
              <w:jc w:val="both"/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Ensure a clear and meaningful sequence of learning, in line with the </w:t>
            </w:r>
            <w:r w:rsidRPr="17210EC5" w:rsidR="0063179F">
              <w:rPr>
                <w:rFonts w:ascii="Arial" w:hAnsi="Arial" w:eastAsia="Arial" w:cs="Arial"/>
                <w:lang w:val="en-GB"/>
              </w:rPr>
              <w:t>School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’s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wider curriculum </w:t>
            </w:r>
          </w:p>
        </w:tc>
      </w:tr>
      <w:tr w:rsidR="00820477" w:rsidTr="17210EC5" w14:paraId="6EF6D83B" w14:textId="77777777">
        <w:trPr>
          <w:trHeight w:val="268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3D30C4C0" w14:textId="77777777">
            <w:pPr>
              <w:ind w:left="262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12F8D457" w14:textId="77777777">
            <w:pPr>
              <w:ind w:left="7"/>
            </w:pPr>
            <w:r>
              <w:rPr>
                <w:rFonts w:ascii="Arial" w:hAnsi="Arial" w:eastAsia="Arial" w:cs="Arial"/>
              </w:rPr>
              <w:t xml:space="preserve">Organise and deliver age-appropriate activities during lunchtime and after school clubs. </w:t>
            </w:r>
          </w:p>
        </w:tc>
      </w:tr>
      <w:tr w:rsidR="00820477" w:rsidTr="17210EC5" w14:paraId="63461789" w14:textId="77777777">
        <w:trPr>
          <w:trHeight w:val="520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0ED24C58" w14:textId="77777777">
            <w:pPr>
              <w:ind w:left="262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34C777A7" w14:textId="77777777">
            <w:pPr>
              <w:ind w:left="7"/>
              <w:jc w:val="both"/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Organise and manage safely the learning activities, the physical teaching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space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and resources for which you are given responsibility. </w:t>
            </w:r>
          </w:p>
        </w:tc>
      </w:tr>
      <w:tr w:rsidR="00820477" w:rsidTr="17210EC5" w14:paraId="63957B46" w14:textId="77777777">
        <w:trPr>
          <w:trHeight w:val="541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1301C2C1" w14:textId="77777777">
            <w:pPr>
              <w:ind w:left="262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RDefault="004334F9" w14:paraId="459933BD" w14:textId="77777777">
            <w:pPr>
              <w:ind w:left="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Work closely with and consult with the school’s PE Leader, ensuring continuity and progression for all pupils. </w:t>
            </w:r>
          </w:p>
          <w:p w:rsidR="0063179F" w:rsidP="0063179F" w:rsidRDefault="0063179F" w14:paraId="2162BA65" w14:textId="77777777"/>
        </w:tc>
      </w:tr>
      <w:tr w:rsidR="00820477" w:rsidTr="17210EC5" w14:paraId="29EEC026" w14:textId="77777777">
        <w:trPr>
          <w:trHeight w:val="773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78A70A50" w14:textId="77777777">
            <w:pPr>
              <w:ind w:left="262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820477" w:rsidP="0063179F" w:rsidRDefault="004334F9" w14:paraId="3B438FC1" w14:textId="77777777">
            <w:pPr>
              <w:ind w:right="56"/>
              <w:jc w:val="both"/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Monitor pupils’ participation and progress, providing feedback to the PE Leader and class teachers, and giving constructive support to pupils as they learn; contribute to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maintaining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and analysing records of pupils’ progress. </w:t>
            </w:r>
          </w:p>
        </w:tc>
      </w:tr>
      <w:tr w:rsidR="0063179F" w:rsidTr="17210EC5" w14:paraId="460F8BD5" w14:textId="77777777">
        <w:trPr>
          <w:trHeight w:val="250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63179F" w:rsidP="0063179F" w:rsidRDefault="0063179F" w14:paraId="474E2DE6" w14:textId="77777777">
            <w:pPr>
              <w:ind w:left="262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Pr="0063179F" w:rsidR="0063179F" w:rsidP="17210EC5" w:rsidRDefault="0063179F" w14:paraId="1D439DF5" w14:textId="77777777">
            <w:pPr>
              <w:ind w:left="7"/>
              <w:jc w:val="both"/>
              <w:rPr>
                <w:rFonts w:ascii="Arial" w:hAnsi="Arial" w:eastAsia="Arial" w:cs="Arial"/>
                <w:lang w:val="en-GB"/>
              </w:rPr>
            </w:pPr>
            <w:r w:rsidRPr="17210EC5" w:rsidR="0063179F">
              <w:rPr>
                <w:rFonts w:ascii="Arial" w:hAnsi="Arial" w:eastAsia="Arial" w:cs="Arial"/>
                <w:lang w:val="en-GB"/>
              </w:rPr>
              <w:t xml:space="preserve">Provide </w:t>
            </w:r>
            <w:r w:rsidRPr="17210EC5" w:rsidR="0063179F">
              <w:rPr>
                <w:rFonts w:ascii="Arial" w:hAnsi="Arial" w:eastAsia="Arial" w:cs="Arial"/>
                <w:lang w:val="en-GB"/>
              </w:rPr>
              <w:t>additional</w:t>
            </w:r>
            <w:r w:rsidRPr="17210EC5" w:rsidR="0063179F">
              <w:rPr>
                <w:rFonts w:ascii="Arial" w:hAnsi="Arial" w:eastAsia="Arial" w:cs="Arial"/>
                <w:lang w:val="en-GB"/>
              </w:rPr>
              <w:t xml:space="preserve"> care for pupils with </w:t>
            </w:r>
            <w:r w:rsidRPr="17210EC5" w:rsidR="0063179F">
              <w:rPr>
                <w:rFonts w:ascii="Arial" w:hAnsi="Arial" w:eastAsia="Arial" w:cs="Arial"/>
                <w:lang w:val="en-GB"/>
              </w:rPr>
              <w:t>particular needs</w:t>
            </w:r>
            <w:r w:rsidRPr="17210EC5" w:rsidR="0063179F">
              <w:rPr>
                <w:rFonts w:ascii="Arial" w:hAnsi="Arial" w:eastAsia="Arial" w:cs="Arial"/>
                <w:lang w:val="en-GB"/>
              </w:rPr>
              <w:t xml:space="preserve"> (learning, behavioural, physical, mental) as part of a planned programme, and </w:t>
            </w:r>
            <w:r w:rsidRPr="17210EC5" w:rsidR="0063179F">
              <w:rPr>
                <w:rFonts w:ascii="Arial" w:hAnsi="Arial" w:eastAsia="Arial" w:cs="Arial"/>
                <w:lang w:val="en-GB"/>
              </w:rPr>
              <w:t>assist</w:t>
            </w:r>
            <w:r w:rsidRPr="17210EC5" w:rsidR="0063179F">
              <w:rPr>
                <w:rFonts w:ascii="Arial" w:hAnsi="Arial" w:eastAsia="Arial" w:cs="Arial"/>
                <w:lang w:val="en-GB"/>
              </w:rPr>
              <w:t xml:space="preserve"> in </w:t>
            </w:r>
            <w:r w:rsidRPr="17210EC5" w:rsidR="0063179F">
              <w:rPr>
                <w:rFonts w:ascii="Arial" w:hAnsi="Arial" w:eastAsia="Arial" w:cs="Arial"/>
                <w:lang w:val="en-GB"/>
              </w:rPr>
              <w:t>maintaining</w:t>
            </w:r>
            <w:r w:rsidRPr="17210EC5" w:rsidR="0063179F">
              <w:rPr>
                <w:rFonts w:ascii="Arial" w:hAnsi="Arial" w:eastAsia="Arial" w:cs="Arial"/>
                <w:lang w:val="en-GB"/>
              </w:rPr>
              <w:t xml:space="preserve"> records. </w:t>
            </w:r>
          </w:p>
        </w:tc>
      </w:tr>
      <w:tr w:rsidR="0063179F" w:rsidTr="17210EC5" w14:paraId="29797E0B" w14:textId="77777777">
        <w:trPr>
          <w:trHeight w:val="512"/>
        </w:trPr>
        <w:tc>
          <w:tcPr>
            <w:tcW w:w="82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63179F" w:rsidP="0063179F" w:rsidRDefault="0063179F" w14:paraId="5D743D53" w14:textId="77777777">
            <w:pPr>
              <w:ind w:left="262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909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3179F" w:rsidP="17210EC5" w:rsidRDefault="004334F9" w14:paraId="4F6175EA" w14:textId="77777777">
            <w:pPr>
              <w:ind w:left="7"/>
              <w:jc w:val="both"/>
              <w:rPr>
                <w:rFonts w:ascii="Arial" w:hAnsi="Arial" w:eastAsia="Arial" w:cs="Arial"/>
                <w:lang w:val="en-GB"/>
              </w:rPr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Support with the management of leisure equipment, ensuring resources are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maintained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, including the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hydropool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.</w:t>
            </w:r>
          </w:p>
          <w:p w:rsidR="0063179F" w:rsidP="0063179F" w:rsidRDefault="0063179F" w14:paraId="68F566E6" w14:textId="77777777">
            <w:pPr>
              <w:ind w:left="7"/>
              <w:jc w:val="both"/>
            </w:pPr>
          </w:p>
        </w:tc>
      </w:tr>
      <w:tr w:rsidR="00820477" w:rsidTr="17210EC5" w14:paraId="0BCE563F" w14:textId="77777777">
        <w:tblPrEx>
          <w:tblCellMar>
            <w:top w:w="24" w:type="dxa"/>
            <w:left w:w="107" w:type="dxa"/>
            <w:right w:w="48" w:type="dxa"/>
          </w:tblCellMar>
        </w:tblPrEx>
        <w:trPr>
          <w:trHeight w:val="1826"/>
        </w:trPr>
        <w:tc>
          <w:tcPr>
            <w:tcW w:w="991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4334F9" w14:paraId="34E52278" w14:textId="77777777">
            <w:pPr>
              <w:numPr>
                <w:ilvl w:val="0"/>
                <w:numId w:val="1"/>
              </w:numPr>
              <w:spacing w:after="15" w:line="241" w:lineRule="auto"/>
              <w:ind w:hanging="360"/>
              <w:jc w:val="both"/>
            </w:pPr>
            <w:r>
              <w:rPr>
                <w:rFonts w:ascii="Arial" w:hAnsi="Arial" w:eastAsia="Arial" w:cs="Arial"/>
              </w:rPr>
              <w:t xml:space="preserve">Work collaboratively with colleagues, and carry out the role effectively, knowing when to seek help and advice. </w:t>
            </w:r>
          </w:p>
          <w:p w:rsidR="00820477" w:rsidRDefault="004334F9" w14:paraId="55683174" w14:textId="77777777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hAnsi="Arial" w:eastAsia="Arial" w:cs="Arial"/>
              </w:rPr>
              <w:t xml:space="preserve">Under the direction of the School Business Manager, carry out relevant Health and Safety checks </w:t>
            </w:r>
          </w:p>
          <w:p w:rsidR="00820477" w:rsidRDefault="004334F9" w14:paraId="193E2382" w14:textId="77777777">
            <w:pPr>
              <w:numPr>
                <w:ilvl w:val="0"/>
                <w:numId w:val="1"/>
              </w:numPr>
              <w:spacing w:after="101"/>
              <w:ind w:hanging="360"/>
              <w:jc w:val="both"/>
              <w:rPr/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Engage in the wider school PE offer, taking the lead where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appropriate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, for example for Sports Days/events, external sporting events and visits </w:t>
            </w:r>
          </w:p>
          <w:p w:rsidR="00820477" w:rsidRDefault="00820477" w14:paraId="7FE4E912" w14:textId="77777777"/>
        </w:tc>
      </w:tr>
      <w:tr w:rsidR="00820477" w:rsidTr="17210EC5" w14:paraId="00E3511D" w14:textId="77777777">
        <w:tblPrEx>
          <w:tblCellMar>
            <w:top w:w="24" w:type="dxa"/>
            <w:left w:w="107" w:type="dxa"/>
            <w:right w:w="48" w:type="dxa"/>
          </w:tblCellMar>
        </w:tblPrEx>
        <w:trPr>
          <w:trHeight w:val="518"/>
        </w:trPr>
        <w:tc>
          <w:tcPr>
            <w:tcW w:w="991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47186"/>
            <w:tcMar/>
            <w:vAlign w:val="center"/>
          </w:tcPr>
          <w:p w:rsidR="00820477" w:rsidRDefault="004334F9" w14:paraId="05CF685C" w14:textId="77777777">
            <w:pPr>
              <w:ind w:right="63"/>
              <w:jc w:val="center"/>
            </w:pPr>
            <w:r>
              <w:rPr>
                <w:rFonts w:ascii="Arial" w:hAnsi="Arial" w:eastAsia="Arial" w:cs="Arial"/>
                <w:b/>
                <w:color w:val="FFFFFF"/>
                <w:sz w:val="20"/>
              </w:rPr>
              <w:t>Other Duties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</w:p>
        </w:tc>
      </w:tr>
      <w:tr w:rsidR="00820477" w:rsidTr="17210EC5" w14:paraId="6E92DFA3" w14:textId="77777777">
        <w:tblPrEx>
          <w:tblCellMar>
            <w:top w:w="24" w:type="dxa"/>
            <w:left w:w="107" w:type="dxa"/>
            <w:right w:w="48" w:type="dxa"/>
          </w:tblCellMar>
        </w:tblPrEx>
        <w:trPr>
          <w:trHeight w:val="520"/>
        </w:trPr>
        <w:tc>
          <w:tcPr>
            <w:tcW w:w="991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P="004334F9" w:rsidRDefault="004334F9" w14:paraId="2BAB8826" w14:textId="77777777">
            <w:pPr>
              <w:jc w:val="both"/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Be aware of and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comply with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school polices relating to Safeguarding, child protection, health and safety,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confidentiality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and data protection. </w:t>
            </w:r>
          </w:p>
        </w:tc>
      </w:tr>
      <w:tr w:rsidR="00820477" w:rsidTr="17210EC5" w14:paraId="247A75E1" w14:textId="77777777">
        <w:tblPrEx>
          <w:tblCellMar>
            <w:top w:w="24" w:type="dxa"/>
            <w:left w:w="107" w:type="dxa"/>
            <w:right w:w="48" w:type="dxa"/>
          </w:tblCellMar>
        </w:tblPrEx>
        <w:trPr>
          <w:trHeight w:val="521"/>
        </w:trPr>
        <w:tc>
          <w:tcPr>
            <w:tcW w:w="991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20477" w:rsidRDefault="004334F9" w14:paraId="139A60A6" w14:textId="77777777">
            <w:r>
              <w:rPr>
                <w:rFonts w:ascii="Arial" w:hAnsi="Arial" w:eastAsia="Arial" w:cs="Arial"/>
              </w:rPr>
              <w:t xml:space="preserve">Deal with minor problems and first aid  </w:t>
            </w:r>
          </w:p>
        </w:tc>
      </w:tr>
      <w:tr w:rsidR="00820477" w:rsidTr="17210EC5" w14:paraId="3B5FB1D8" w14:textId="77777777">
        <w:tblPrEx>
          <w:tblCellMar>
            <w:top w:w="24" w:type="dxa"/>
            <w:left w:w="107" w:type="dxa"/>
            <w:right w:w="48" w:type="dxa"/>
          </w:tblCellMar>
        </w:tblPrEx>
        <w:trPr>
          <w:trHeight w:val="602"/>
        </w:trPr>
        <w:tc>
          <w:tcPr>
            <w:tcW w:w="991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4334F9" w14:paraId="09090DB6" w14:textId="77777777">
            <w:pPr>
              <w:jc w:val="both"/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Report persistent or serious issues to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a the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staff on duty / Class Teacher and notify the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appropriate staff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of injuries or problems requiring parental follow-up </w:t>
            </w:r>
          </w:p>
        </w:tc>
      </w:tr>
      <w:tr w:rsidR="00820477" w:rsidTr="17210EC5" w14:paraId="0379DB51" w14:textId="77777777">
        <w:tblPrEx>
          <w:tblCellMar>
            <w:top w:w="24" w:type="dxa"/>
            <w:left w:w="107" w:type="dxa"/>
            <w:right w:w="48" w:type="dxa"/>
          </w:tblCellMar>
        </w:tblPrEx>
        <w:trPr>
          <w:trHeight w:val="833"/>
        </w:trPr>
        <w:tc>
          <w:tcPr>
            <w:tcW w:w="991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20477" w:rsidRDefault="004334F9" w14:paraId="6136842F" w14:textId="77777777">
            <w:r w:rsidRPr="17210EC5" w:rsidR="004334F9">
              <w:rPr>
                <w:rFonts w:ascii="Arial" w:hAnsi="Arial" w:eastAsia="Arial" w:cs="Arial"/>
                <w:lang w:val="en-GB"/>
              </w:rPr>
              <w:t xml:space="preserve">Work with the Sports Lead / DHT to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identify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any training and development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needs, and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actively seek out CPD opportunities as required by the school. </w:t>
            </w:r>
          </w:p>
        </w:tc>
      </w:tr>
    </w:tbl>
    <w:p w:rsidR="00820477" w:rsidRDefault="004334F9" w14:paraId="74DF568A" w14:textId="77777777">
      <w:pPr>
        <w:spacing w:after="213"/>
        <w:ind w:left="567"/>
      </w:pPr>
      <w:r>
        <w:rPr>
          <w:rFonts w:ascii="Arial" w:hAnsi="Arial" w:eastAsia="Arial" w:cs="Arial"/>
          <w:b/>
          <w:sz w:val="28"/>
        </w:rPr>
        <w:t xml:space="preserve"> </w:t>
      </w:r>
    </w:p>
    <w:p w:rsidR="00820477" w:rsidRDefault="004334F9" w14:paraId="3707DB1A" w14:textId="77777777">
      <w:pPr>
        <w:spacing w:after="11"/>
        <w:ind w:left="567"/>
      </w:pPr>
      <w:r>
        <w:rPr>
          <w:rFonts w:ascii="Arial" w:hAnsi="Arial" w:eastAsia="Arial" w:cs="Arial"/>
          <w:b/>
          <w:sz w:val="28"/>
        </w:rPr>
        <w:t xml:space="preserve">Person specification </w:t>
      </w:r>
    </w:p>
    <w:p w:rsidR="00820477" w:rsidRDefault="004334F9" w14:paraId="436D4EBC" w14:textId="77777777">
      <w:pPr>
        <w:spacing w:after="0"/>
      </w:pPr>
      <w:r>
        <w:rPr>
          <w:rFonts w:ascii="Arial" w:hAnsi="Arial" w:eastAsia="Arial" w:cs="Arial"/>
          <w:b/>
          <w:sz w:val="32"/>
        </w:rPr>
        <w:t xml:space="preserve"> </w:t>
      </w:r>
    </w:p>
    <w:tbl>
      <w:tblPr>
        <w:tblStyle w:val="TableGrid1"/>
        <w:tblW w:w="10638" w:type="dxa"/>
        <w:tblInd w:w="-306" w:type="dxa"/>
        <w:tblCellMar>
          <w:top w:w="45" w:type="dxa"/>
          <w:right w:w="47" w:type="dxa"/>
        </w:tblCellMar>
        <w:tblLook w:val="04A0" w:firstRow="1" w:lastRow="0" w:firstColumn="1" w:lastColumn="0" w:noHBand="0" w:noVBand="1"/>
      </w:tblPr>
      <w:tblGrid>
        <w:gridCol w:w="1842"/>
        <w:gridCol w:w="4965"/>
        <w:gridCol w:w="1361"/>
        <w:gridCol w:w="2464"/>
        <w:gridCol w:w="6"/>
      </w:tblGrid>
      <w:tr w:rsidR="00820477" w:rsidTr="17210EC5" w14:paraId="000E9C08" w14:textId="77777777">
        <w:trPr>
          <w:gridAfter w:val="1"/>
          <w:wAfter w:w="6" w:type="dxa"/>
          <w:trHeight w:val="688"/>
        </w:trPr>
        <w:tc>
          <w:tcPr>
            <w:tcW w:w="184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20477" w:rsidRDefault="004334F9" w14:paraId="5372576A" w14:textId="77777777">
            <w:pPr>
              <w:ind w:left="107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4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47188"/>
            <w:tcMar/>
            <w:vAlign w:val="center"/>
          </w:tcPr>
          <w:p w:rsidR="00820477" w:rsidRDefault="004334F9" w14:paraId="64906488" w14:textId="77777777">
            <w:pPr>
              <w:ind w:left="46"/>
              <w:jc w:val="center"/>
            </w:pPr>
            <w:r>
              <w:rPr>
                <w:rFonts w:ascii="Arial" w:hAnsi="Arial" w:eastAsia="Arial" w:cs="Arial"/>
                <w:b/>
                <w:color w:val="FFFFFF"/>
              </w:rPr>
              <w:t xml:space="preserve">Essential </w:t>
            </w: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347188"/>
            <w:tcMar/>
          </w:tcPr>
          <w:p w:rsidR="00820477" w:rsidRDefault="00820477" w14:paraId="126DAC3F" w14:textId="77777777"/>
        </w:tc>
        <w:tc>
          <w:tcPr>
            <w:tcW w:w="246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347188"/>
            <w:tcMar/>
            <w:vAlign w:val="center"/>
          </w:tcPr>
          <w:p w:rsidR="00820477" w:rsidRDefault="004334F9" w14:paraId="1475A383" w14:textId="77777777">
            <w:pPr>
              <w:ind w:left="322"/>
            </w:pPr>
            <w:r>
              <w:rPr>
                <w:rFonts w:ascii="Arial" w:hAnsi="Arial" w:eastAsia="Arial" w:cs="Arial"/>
                <w:b/>
                <w:color w:val="FFFFFF"/>
              </w:rPr>
              <w:t xml:space="preserve">Desirable </w:t>
            </w:r>
          </w:p>
        </w:tc>
      </w:tr>
      <w:tr w:rsidR="00820477" w:rsidTr="17210EC5" w14:paraId="7D84DF1E" w14:textId="77777777">
        <w:trPr>
          <w:gridAfter w:val="1"/>
          <w:wAfter w:w="6" w:type="dxa"/>
          <w:trHeight w:val="1842"/>
        </w:trPr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</w:tcPr>
          <w:p w:rsidR="00820477" w:rsidRDefault="004334F9" w14:paraId="4B847E4D" w14:textId="77777777">
            <w:pPr>
              <w:jc w:val="center"/>
            </w:pPr>
            <w:r>
              <w:rPr>
                <w:rFonts w:ascii="Arial" w:hAnsi="Arial" w:eastAsia="Arial" w:cs="Arial"/>
                <w:b/>
              </w:rPr>
              <w:t xml:space="preserve">Qualifications and training </w:t>
            </w:r>
          </w:p>
        </w:tc>
        <w:tc>
          <w:tcPr>
            <w:tcW w:w="4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20477" w:rsidRDefault="004334F9" w14:paraId="34EE2DEF" w14:textId="77777777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hAnsi="Arial" w:eastAsia="Arial" w:cs="Arial"/>
                <w:color w:val="202124"/>
              </w:rPr>
              <w:t xml:space="preserve">A qualification in English and Maths </w:t>
            </w:r>
          </w:p>
          <w:p w:rsidR="00820477" w:rsidRDefault="004334F9" w14:paraId="306508C2" w14:textId="77777777">
            <w:pPr>
              <w:numPr>
                <w:ilvl w:val="0"/>
                <w:numId w:val="2"/>
              </w:numPr>
              <w:spacing w:after="103"/>
              <w:ind w:hanging="360"/>
            </w:pPr>
            <w:r>
              <w:rPr>
                <w:rFonts w:ascii="Arial" w:hAnsi="Arial" w:eastAsia="Arial" w:cs="Arial"/>
                <w:color w:val="202124"/>
              </w:rPr>
              <w:t xml:space="preserve">A qualification in PE / Sport / Physical health </w:t>
            </w:r>
          </w:p>
          <w:p w:rsidR="00820477" w:rsidRDefault="004334F9" w14:paraId="2F0DD9A3" w14:textId="77777777">
            <w:pPr>
              <w:spacing w:after="98"/>
              <w:ind w:left="108"/>
            </w:pPr>
            <w:r>
              <w:rPr>
                <w:rFonts w:ascii="Arial" w:hAnsi="Arial" w:eastAsia="Arial" w:cs="Arial"/>
                <w:color w:val="202124"/>
              </w:rPr>
              <w:t xml:space="preserve"> </w:t>
            </w:r>
          </w:p>
          <w:p w:rsidR="00820477" w:rsidRDefault="004334F9" w14:paraId="41630FEA" w14:textId="77777777">
            <w:pPr>
              <w:ind w:left="108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820477" w:rsidRDefault="004334F9" w14:paraId="10666BB6" w14:textId="77777777">
            <w:pPr>
              <w:spacing w:after="20"/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820477" w:rsidRDefault="004334F9" w14:paraId="443EE794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46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4334F9" w14:paraId="3C46F707" w14:textId="77777777">
            <w:pPr>
              <w:spacing w:after="33"/>
            </w:pPr>
            <w:r>
              <w:rPr>
                <w:rFonts w:ascii="Arial" w:hAnsi="Arial" w:eastAsia="Arial" w:cs="Arial"/>
              </w:rPr>
              <w:t xml:space="preserve">Qualification in first aid </w:t>
            </w:r>
          </w:p>
          <w:p w:rsidR="00820477" w:rsidRDefault="004334F9" w14:paraId="097F8E5B" w14:textId="77777777">
            <w:pPr>
              <w:ind w:right="21"/>
            </w:pPr>
            <w:r>
              <w:rPr>
                <w:rFonts w:ascii="Arial" w:hAnsi="Arial" w:eastAsia="Arial" w:cs="Arial"/>
              </w:rPr>
              <w:t xml:space="preserve">Qualification / experience in supporting children in social and emotional health and well-being </w:t>
            </w:r>
          </w:p>
        </w:tc>
      </w:tr>
      <w:tr w:rsidR="00820477" w:rsidTr="17210EC5" w14:paraId="4DD21A8A" w14:textId="77777777">
        <w:trPr>
          <w:gridAfter w:val="1"/>
          <w:wAfter w:w="6" w:type="dxa"/>
          <w:trHeight w:val="1792"/>
        </w:trPr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="00820477" w:rsidRDefault="004334F9" w14:paraId="6D708C97" w14:textId="77777777">
            <w:pPr>
              <w:ind w:left="46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Experience </w:t>
            </w:r>
          </w:p>
        </w:tc>
        <w:tc>
          <w:tcPr>
            <w:tcW w:w="4965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vAlign w:val="bottom"/>
          </w:tcPr>
          <w:p w:rsidR="00820477" w:rsidRDefault="004334F9" w14:paraId="11CE5F17" w14:textId="77777777">
            <w:pPr>
              <w:numPr>
                <w:ilvl w:val="0"/>
                <w:numId w:val="3"/>
              </w:numPr>
              <w:spacing w:after="8" w:line="281" w:lineRule="auto"/>
              <w:ind w:hanging="360"/>
            </w:pPr>
            <w:r>
              <w:rPr>
                <w:rFonts w:ascii="Arial" w:hAnsi="Arial" w:eastAsia="Arial" w:cs="Arial"/>
              </w:rPr>
              <w:t xml:space="preserve">Experience and positive impact in working with primary ages children  </w:t>
            </w:r>
          </w:p>
          <w:p w:rsidR="00820477" w:rsidRDefault="004334F9" w14:paraId="3522ADED" w14:textId="77777777">
            <w:pPr>
              <w:numPr>
                <w:ilvl w:val="0"/>
                <w:numId w:val="3"/>
              </w:numPr>
              <w:spacing w:line="284" w:lineRule="auto"/>
              <w:ind w:hanging="360"/>
            </w:pPr>
            <w:r>
              <w:rPr>
                <w:rFonts w:ascii="Arial" w:hAnsi="Arial" w:eastAsia="Arial" w:cs="Arial"/>
              </w:rPr>
              <w:t xml:space="preserve">Experience of supporting children with social interaction and development </w:t>
            </w:r>
          </w:p>
          <w:p w:rsidR="00820477" w:rsidRDefault="004334F9" w14:paraId="0E773C43" w14:textId="77777777">
            <w:pPr>
              <w:ind w:left="828"/>
            </w:pPr>
            <w:r>
              <w:rPr>
                <w:rFonts w:ascii="Arial" w:hAnsi="Arial" w:eastAsia="Arial" w:cs="Arial"/>
              </w:rPr>
              <w:t xml:space="preserve">  </w:t>
            </w: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="00820477" w:rsidRDefault="004334F9" w14:paraId="0F4F7DAE" w14:textId="77777777">
            <w:pPr>
              <w:spacing w:after="24"/>
              <w:ind w:left="217"/>
              <w:jc w:val="center"/>
            </w:pPr>
            <w:r>
              <w:rPr>
                <w:rFonts w:ascii="Arial" w:hAnsi="Arial" w:eastAsia="Arial" w:cs="Arial"/>
              </w:rPr>
              <w:t xml:space="preserve"> </w:t>
            </w:r>
          </w:p>
          <w:p w:rsidR="00820477" w:rsidRDefault="004334F9" w14:paraId="77953D8C" w14:textId="77777777">
            <w:pPr>
              <w:spacing w:after="308"/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820477" w:rsidRDefault="004334F9" w14:paraId="33670CAF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464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tcMar/>
            <w:vAlign w:val="bottom"/>
          </w:tcPr>
          <w:p w:rsidR="00820477" w:rsidRDefault="004334F9" w14:paraId="135E73E9" w14:textId="77777777">
            <w:pPr>
              <w:spacing w:after="14" w:line="275" w:lineRule="auto"/>
            </w:pPr>
            <w:r>
              <w:rPr>
                <w:rFonts w:ascii="Arial" w:hAnsi="Arial" w:eastAsia="Arial" w:cs="Arial"/>
              </w:rPr>
              <w:t xml:space="preserve">Working within a school environment. </w:t>
            </w:r>
          </w:p>
          <w:p w:rsidR="00820477" w:rsidP="17210EC5" w:rsidRDefault="004334F9" w14:paraId="29917F6C" w14:textId="77777777">
            <w:pPr>
              <w:ind w:right="179"/>
              <w:jc w:val="both"/>
              <w:rPr>
                <w:rFonts w:ascii="Arial" w:hAnsi="Arial" w:eastAsia="Arial" w:cs="Arial"/>
                <w:lang w:val="en-GB"/>
              </w:rPr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Working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in accordance with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school policy and procedures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.  </w:t>
            </w:r>
          </w:p>
        </w:tc>
      </w:tr>
      <w:tr w:rsidR="00820477" w:rsidTr="17210EC5" w14:paraId="5BBD8E7C" w14:textId="77777777">
        <w:trPr>
          <w:gridAfter w:val="1"/>
          <w:wAfter w:w="6" w:type="dxa"/>
          <w:trHeight w:val="731"/>
        </w:trPr>
        <w:tc>
          <w:tcPr>
            <w:tcW w:w="184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820477" w:rsidRDefault="00820477" w14:paraId="105104D7" w14:textId="77777777"/>
        </w:tc>
        <w:tc>
          <w:tcPr>
            <w:tcW w:w="496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820477" w14:paraId="0F336461" w14:textId="77777777"/>
        </w:tc>
        <w:tc>
          <w:tcPr>
            <w:tcW w:w="13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820477" w:rsidRDefault="004334F9" w14:paraId="419EA086" w14:textId="77777777">
            <w:pPr>
              <w:ind w:left="257"/>
              <w:jc w:val="center"/>
            </w:pP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4334F9" w14:paraId="7D8112DC" w14:textId="77777777">
            <w:pPr>
              <w:jc w:val="both"/>
            </w:pPr>
            <w:r>
              <w:rPr>
                <w:rFonts w:ascii="Arial" w:hAnsi="Arial" w:eastAsia="Arial" w:cs="Arial"/>
              </w:rPr>
              <w:t xml:space="preserve">Promoting pupils’ welfare and education. </w:t>
            </w:r>
          </w:p>
        </w:tc>
      </w:tr>
      <w:tr w:rsidR="00820477" w:rsidTr="17210EC5" w14:paraId="0A0E96DC" w14:textId="77777777">
        <w:trPr>
          <w:gridAfter w:val="1"/>
          <w:wAfter w:w="6" w:type="dxa"/>
          <w:trHeight w:val="572"/>
        </w:trPr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820477" w:rsidRDefault="004334F9" w14:paraId="121021F6" w14:textId="77777777">
            <w:pPr>
              <w:ind w:left="107"/>
              <w:jc w:val="both"/>
            </w:pPr>
            <w:r>
              <w:rPr>
                <w:rFonts w:ascii="Arial" w:hAnsi="Arial" w:eastAsia="Arial" w:cs="Arial"/>
                <w:b/>
              </w:rPr>
              <w:t xml:space="preserve">Knowledge and </w:t>
            </w:r>
          </w:p>
          <w:p w:rsidR="00820477" w:rsidRDefault="004334F9" w14:paraId="0FF397F6" w14:textId="77777777">
            <w:pPr>
              <w:ind w:left="46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skills </w:t>
            </w:r>
          </w:p>
        </w:tc>
        <w:tc>
          <w:tcPr>
            <w:tcW w:w="4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20477" w:rsidRDefault="004334F9" w14:paraId="0F1977AF" w14:textId="77777777">
            <w:pPr>
              <w:tabs>
                <w:tab w:val="center" w:pos="579"/>
                <w:tab w:val="center" w:pos="2472"/>
              </w:tabs>
            </w:pPr>
            <w:r>
              <w:tab/>
            </w:r>
            <w:r>
              <w:rPr>
                <w:rFonts w:ascii="Segoe UI Symbol" w:hAnsi="Segoe UI Symbol" w:eastAsia="Segoe UI Symbol" w:cs="Segoe UI Symbol"/>
              </w:rPr>
              <w:t>•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</w:rPr>
              <w:t xml:space="preserve">High standard of spoken English  </w:t>
            </w: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="00820477" w:rsidRDefault="004334F9" w14:paraId="5F113AB5" w14:textId="77777777">
            <w:pPr>
              <w:ind w:left="108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46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820477" w14:paraId="33060C32" w14:textId="77777777"/>
        </w:tc>
      </w:tr>
      <w:tr w:rsidR="00820477" w:rsidTr="17210EC5" w14:paraId="5DF3421A" w14:textId="77777777">
        <w:trPr>
          <w:gridAfter w:val="1"/>
          <w:wAfter w:w="6" w:type="dxa"/>
          <w:trHeight w:val="1648"/>
        </w:trPr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center"/>
          </w:tcPr>
          <w:p w:rsidR="00820477" w:rsidRDefault="004334F9" w14:paraId="6CBE2E57" w14:textId="77777777">
            <w:pPr>
              <w:ind w:left="7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Personal qualities </w:t>
            </w:r>
          </w:p>
        </w:tc>
        <w:tc>
          <w:tcPr>
            <w:tcW w:w="4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4334F9" w14:paraId="5704B731" w14:textId="77777777">
            <w:pPr>
              <w:spacing w:after="116"/>
              <w:ind w:left="108"/>
            </w:pPr>
            <w:r>
              <w:rPr>
                <w:rFonts w:ascii="Arial" w:hAnsi="Arial" w:eastAsia="Arial" w:cs="Arial"/>
              </w:rPr>
              <w:t xml:space="preserve">The successful candidate will have:  </w:t>
            </w:r>
          </w:p>
          <w:p w:rsidR="00820477" w:rsidRDefault="004334F9" w14:paraId="6AF4A8BE" w14:textId="77777777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hAnsi="Arial" w:eastAsia="Arial" w:cs="Arial"/>
              </w:rPr>
              <w:t xml:space="preserve">A positive attitude to work. </w:t>
            </w:r>
          </w:p>
          <w:p w:rsidR="00820477" w:rsidRDefault="004334F9" w14:paraId="46FA67FA" w14:textId="77777777">
            <w:pPr>
              <w:numPr>
                <w:ilvl w:val="0"/>
                <w:numId w:val="4"/>
              </w:numPr>
              <w:spacing w:after="6" w:line="284" w:lineRule="auto"/>
              <w:ind w:hanging="360"/>
            </w:pPr>
            <w:r>
              <w:rPr>
                <w:rFonts w:ascii="Arial" w:hAnsi="Arial" w:eastAsia="Arial" w:cs="Arial"/>
              </w:rPr>
              <w:t xml:space="preserve">An enhanced DBS certificate and barred list check. </w:t>
            </w:r>
          </w:p>
          <w:p w:rsidR="00820477" w:rsidRDefault="004334F9" w14:paraId="0F73AB7A" w14:textId="77777777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hAnsi="Arial" w:eastAsia="Arial" w:cs="Arial"/>
              </w:rPr>
              <w:t xml:space="preserve">A good attendance and punctuality record. </w:t>
            </w: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="00820477" w:rsidRDefault="004334F9" w14:paraId="63863000" w14:textId="77777777">
            <w:pPr>
              <w:ind w:left="108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46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820477" w14:paraId="2DEC512F" w14:textId="77777777"/>
        </w:tc>
      </w:tr>
      <w:tr w:rsidR="00820477" w:rsidTr="17210EC5" w14:paraId="0B18F2AB" w14:textId="77777777">
        <w:tblPrEx>
          <w:tblCellMar>
            <w:top w:w="83" w:type="dxa"/>
            <w:left w:w="109" w:type="dxa"/>
            <w:right w:w="78" w:type="dxa"/>
          </w:tblCellMar>
        </w:tblPrEx>
        <w:trPr>
          <w:trHeight w:val="4369"/>
        </w:trPr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820477" w:rsidRDefault="004334F9" w14:paraId="583BCAF7" w14:textId="77777777"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P="17210EC5" w:rsidRDefault="004334F9" w14:paraId="08E658AD" w14:textId="77777777">
            <w:pPr>
              <w:numPr>
                <w:ilvl w:val="0"/>
                <w:numId w:val="5"/>
              </w:numPr>
              <w:spacing w:after="10" w:line="282" w:lineRule="auto"/>
              <w:ind w:hanging="360"/>
              <w:rPr>
                <w:rFonts w:ascii="Arial" w:hAnsi="Arial" w:eastAsia="Arial" w:cs="Arial"/>
                <w:lang w:val="en-GB"/>
              </w:rPr>
            </w:pPr>
            <w:r w:rsidRPr="17210EC5" w:rsidR="004334F9">
              <w:rPr>
                <w:rFonts w:ascii="Arial" w:hAnsi="Arial" w:eastAsia="Arial" w:cs="Arial"/>
                <w:lang w:val="en-GB"/>
              </w:rPr>
              <w:t>Excellent time management and organisational skills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.  </w:t>
            </w:r>
          </w:p>
          <w:p w:rsidR="00820477" w:rsidP="17210EC5" w:rsidRDefault="004334F9" w14:paraId="07E48A64" w14:textId="77777777">
            <w:pPr>
              <w:numPr>
                <w:ilvl w:val="0"/>
                <w:numId w:val="5"/>
              </w:numPr>
              <w:spacing w:after="8" w:line="281" w:lineRule="auto"/>
              <w:ind w:hanging="360"/>
              <w:rPr>
                <w:rFonts w:ascii="Arial" w:hAnsi="Arial" w:eastAsia="Arial" w:cs="Arial"/>
                <w:lang w:val="en-GB"/>
              </w:rPr>
            </w:pPr>
            <w:r w:rsidRPr="17210EC5" w:rsidR="004334F9">
              <w:rPr>
                <w:rFonts w:ascii="Arial" w:hAnsi="Arial" w:eastAsia="Arial" w:cs="Arial"/>
                <w:lang w:val="en-GB"/>
              </w:rPr>
              <w:t>High expectations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of self and professional standards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.  </w:t>
            </w:r>
          </w:p>
          <w:p w:rsidR="00820477" w:rsidRDefault="004334F9" w14:paraId="659DD1E0" w14:textId="77777777">
            <w:pPr>
              <w:numPr>
                <w:ilvl w:val="0"/>
                <w:numId w:val="5"/>
              </w:numPr>
              <w:spacing w:after="7" w:line="284" w:lineRule="auto"/>
              <w:ind w:hanging="360"/>
              <w:rPr/>
            </w:pPr>
            <w:r w:rsidRPr="17210EC5" w:rsidR="004334F9">
              <w:rPr>
                <w:rFonts w:ascii="Arial" w:hAnsi="Arial" w:eastAsia="Arial" w:cs="Arial"/>
                <w:lang w:val="en-GB"/>
              </w:rPr>
              <w:t xml:space="preserve">The ability to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maintain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positive and successful working relationships with all school stakeholders. </w:t>
            </w:r>
          </w:p>
          <w:p w:rsidR="00820477" w:rsidRDefault="004334F9" w14:paraId="72897D60" w14:textId="77777777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hAnsi="Arial" w:eastAsia="Arial" w:cs="Arial"/>
              </w:rPr>
              <w:t xml:space="preserve">Flexible and adaptable </w:t>
            </w:r>
          </w:p>
          <w:p w:rsidR="00820477" w:rsidRDefault="004334F9" w14:paraId="1F9BC782" w14:textId="77777777">
            <w:pPr>
              <w:numPr>
                <w:ilvl w:val="0"/>
                <w:numId w:val="5"/>
              </w:numPr>
              <w:spacing w:after="103"/>
              <w:ind w:hanging="360"/>
              <w:rPr/>
            </w:pPr>
            <w:r w:rsidRPr="17210EC5" w:rsidR="004334F9">
              <w:rPr>
                <w:rFonts w:ascii="Arial" w:hAnsi="Arial" w:eastAsia="Arial" w:cs="Arial"/>
                <w:lang w:val="en-GB"/>
              </w:rPr>
              <w:t>High levels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of drive, </w:t>
            </w:r>
            <w:r w:rsidRPr="17210EC5" w:rsidR="004334F9">
              <w:rPr>
                <w:rFonts w:ascii="Arial" w:hAnsi="Arial" w:eastAsia="Arial" w:cs="Arial"/>
                <w:lang w:val="en-GB"/>
              </w:rPr>
              <w:t>energy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 and integrity. </w:t>
            </w:r>
          </w:p>
          <w:p w:rsidR="00820477" w:rsidRDefault="004334F9" w14:paraId="364194FA" w14:textId="77777777">
            <w:pPr>
              <w:spacing w:after="113"/>
            </w:pPr>
            <w:r>
              <w:rPr>
                <w:rFonts w:ascii="Arial" w:hAnsi="Arial" w:eastAsia="Arial" w:cs="Arial"/>
              </w:rPr>
              <w:t xml:space="preserve">The successful candidate will be: </w:t>
            </w:r>
          </w:p>
          <w:p w:rsidR="00820477" w:rsidP="17210EC5" w:rsidRDefault="004334F9" w14:paraId="0CFD10FE" w14:textId="77777777">
            <w:pPr>
              <w:numPr>
                <w:ilvl w:val="0"/>
                <w:numId w:val="5"/>
              </w:numPr>
              <w:ind w:hanging="360"/>
              <w:rPr>
                <w:rFonts w:ascii="Arial" w:hAnsi="Arial" w:eastAsia="Arial" w:cs="Arial"/>
                <w:lang w:val="en-GB"/>
              </w:rPr>
            </w:pPr>
            <w:r w:rsidRPr="17210EC5" w:rsidR="004334F9">
              <w:rPr>
                <w:rFonts w:ascii="Arial" w:hAnsi="Arial" w:eastAsia="Arial" w:cs="Arial"/>
                <w:lang w:val="en-GB"/>
              </w:rPr>
              <w:t>Able to promote good behaviour consistently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.  </w:t>
            </w:r>
          </w:p>
          <w:p w:rsidR="00820477" w:rsidP="17210EC5" w:rsidRDefault="004334F9" w14:paraId="63818F67" w14:textId="77777777">
            <w:pPr>
              <w:numPr>
                <w:ilvl w:val="0"/>
                <w:numId w:val="5"/>
              </w:numPr>
              <w:ind w:hanging="360"/>
              <w:rPr>
                <w:rFonts w:ascii="Arial" w:hAnsi="Arial" w:eastAsia="Arial" w:cs="Arial"/>
                <w:lang w:val="en-GB"/>
              </w:rPr>
            </w:pPr>
            <w:r w:rsidRPr="17210EC5" w:rsidR="004334F9">
              <w:rPr>
                <w:rFonts w:ascii="Arial" w:hAnsi="Arial" w:eastAsia="Arial" w:cs="Arial"/>
                <w:lang w:val="en-GB"/>
              </w:rPr>
              <w:t>Able to plan and take control of situations</w:t>
            </w:r>
            <w:r w:rsidRPr="17210EC5" w:rsidR="004334F9">
              <w:rPr>
                <w:rFonts w:ascii="Arial" w:hAnsi="Arial" w:eastAsia="Arial" w:cs="Arial"/>
                <w:lang w:val="en-GB"/>
              </w:rPr>
              <w:t xml:space="preserve">.  </w:t>
            </w:r>
          </w:p>
          <w:p w:rsidR="00820477" w:rsidRDefault="004334F9" w14:paraId="7C6745EB" w14:textId="77777777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hAnsi="Arial" w:eastAsia="Arial" w:cs="Arial"/>
              </w:rPr>
              <w:t xml:space="preserve">Committed to contributing to the wider school and its community. </w:t>
            </w:r>
          </w:p>
        </w:tc>
        <w:tc>
          <w:tcPr>
            <w:tcW w:w="383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20477" w:rsidRDefault="00820477" w14:paraId="20F250F8" w14:textId="77777777"/>
        </w:tc>
      </w:tr>
    </w:tbl>
    <w:p w:rsidR="00820477" w:rsidRDefault="004334F9" w14:paraId="572242EA" w14:textId="77777777">
      <w:pPr>
        <w:spacing w:after="9317"/>
      </w:pPr>
      <w:r>
        <w:rPr>
          <w:rFonts w:ascii="Arial" w:hAnsi="Arial" w:eastAsia="Arial" w:cs="Arial"/>
          <w:b/>
          <w:sz w:val="32"/>
        </w:rPr>
        <w:t xml:space="preserve"> </w:t>
      </w:r>
    </w:p>
    <w:sectPr w:rsidR="00820477" w:rsidSect="0063179F">
      <w:headerReference w:type="default" r:id="rId10"/>
      <w:headerReference w:type="first" r:id="rId11"/>
      <w:pgSz w:w="11906" w:h="16838" w:orient="portrait"/>
      <w:pgMar w:top="708" w:right="246" w:bottom="962" w:left="87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F" w:rsidP="0063179F" w:rsidRDefault="0063179F" w14:paraId="37FA195C" w14:textId="77777777">
      <w:pPr>
        <w:spacing w:after="0" w:line="240" w:lineRule="auto"/>
      </w:pPr>
      <w:r>
        <w:separator/>
      </w:r>
    </w:p>
  </w:endnote>
  <w:endnote w:type="continuationSeparator" w:id="0">
    <w:p w:rsidR="0063179F" w:rsidP="0063179F" w:rsidRDefault="0063179F" w14:paraId="2419B2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F" w:rsidP="0063179F" w:rsidRDefault="0063179F" w14:paraId="7E90F8D9" w14:textId="77777777">
      <w:pPr>
        <w:spacing w:after="0" w:line="240" w:lineRule="auto"/>
      </w:pPr>
      <w:r>
        <w:separator/>
      </w:r>
    </w:p>
  </w:footnote>
  <w:footnote w:type="continuationSeparator" w:id="0">
    <w:p w:rsidR="0063179F" w:rsidP="0063179F" w:rsidRDefault="0063179F" w14:paraId="292F4B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79F" w:rsidP="0063179F" w:rsidRDefault="0063179F" w14:paraId="40764C73" w14:textId="777777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3179F" w:rsidP="0063179F" w:rsidRDefault="0063179F" w14:paraId="10B84865" w14:textId="77777777">
    <w:pPr>
      <w:pStyle w:val="Header"/>
      <w:jc w:val="right"/>
    </w:pPr>
    <w:r>
      <w:rPr>
        <w:noProof/>
      </w:rPr>
      <w:drawing>
        <wp:inline distT="0" distB="0" distL="0" distR="0" wp14:anchorId="77F07AF4" wp14:editId="5FA9E96F">
          <wp:extent cx="1714500" cy="5159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431" cy="52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56C"/>
    <w:multiLevelType w:val="hybridMultilevel"/>
    <w:tmpl w:val="66C289D6"/>
    <w:lvl w:ilvl="0" w:tplc="366C4A16">
      <w:start w:val="1"/>
      <w:numFmt w:val="bullet"/>
      <w:lvlText w:val="•"/>
      <w:lvlJc w:val="left"/>
      <w:pPr>
        <w:ind w:left="50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2B82DEE">
      <w:start w:val="1"/>
      <w:numFmt w:val="bullet"/>
      <w:lvlText w:val="o"/>
      <w:lvlJc w:val="left"/>
      <w:pPr>
        <w:ind w:left="122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91016B0">
      <w:start w:val="1"/>
      <w:numFmt w:val="bullet"/>
      <w:lvlText w:val="▪"/>
      <w:lvlJc w:val="left"/>
      <w:pPr>
        <w:ind w:left="19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7BC6AC6">
      <w:start w:val="1"/>
      <w:numFmt w:val="bullet"/>
      <w:lvlText w:val="•"/>
      <w:lvlJc w:val="left"/>
      <w:pPr>
        <w:ind w:left="266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62210B6">
      <w:start w:val="1"/>
      <w:numFmt w:val="bullet"/>
      <w:lvlText w:val="o"/>
      <w:lvlJc w:val="left"/>
      <w:pPr>
        <w:ind w:left="338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A780CC8">
      <w:start w:val="1"/>
      <w:numFmt w:val="bullet"/>
      <w:lvlText w:val="▪"/>
      <w:lvlJc w:val="left"/>
      <w:pPr>
        <w:ind w:left="410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BBCE8AE">
      <w:start w:val="1"/>
      <w:numFmt w:val="bullet"/>
      <w:lvlText w:val="•"/>
      <w:lvlJc w:val="left"/>
      <w:pPr>
        <w:ind w:left="482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037CEC9C">
      <w:start w:val="1"/>
      <w:numFmt w:val="bullet"/>
      <w:lvlText w:val="o"/>
      <w:lvlJc w:val="left"/>
      <w:pPr>
        <w:ind w:left="55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3DA72E8">
      <w:start w:val="1"/>
      <w:numFmt w:val="bullet"/>
      <w:lvlText w:val="▪"/>
      <w:lvlJc w:val="left"/>
      <w:pPr>
        <w:ind w:left="626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0040373"/>
    <w:multiLevelType w:val="hybridMultilevel"/>
    <w:tmpl w:val="01767B8E"/>
    <w:lvl w:ilvl="0" w:tplc="6DFA729E">
      <w:start w:val="1"/>
      <w:numFmt w:val="bullet"/>
      <w:lvlText w:val="•"/>
      <w:lvlJc w:val="left"/>
      <w:pPr>
        <w:ind w:left="8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1561654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0AED0E2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4ECCF6E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C4EDEC6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F0C8B24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B243BAA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A36F218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E48AB2A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B9A771C"/>
    <w:multiLevelType w:val="hybridMultilevel"/>
    <w:tmpl w:val="57E09E54"/>
    <w:lvl w:ilvl="0" w:tplc="A50ADB9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5D83956">
      <w:start w:val="1"/>
      <w:numFmt w:val="bullet"/>
      <w:lvlText w:val="o"/>
      <w:lvlJc w:val="left"/>
      <w:pPr>
        <w:ind w:left="154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DD260F6">
      <w:start w:val="1"/>
      <w:numFmt w:val="bullet"/>
      <w:lvlText w:val="▪"/>
      <w:lvlJc w:val="left"/>
      <w:pPr>
        <w:ind w:left="22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2398E4F6">
      <w:start w:val="1"/>
      <w:numFmt w:val="bullet"/>
      <w:lvlText w:val="•"/>
      <w:lvlJc w:val="left"/>
      <w:pPr>
        <w:ind w:left="298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5166248">
      <w:start w:val="1"/>
      <w:numFmt w:val="bullet"/>
      <w:lvlText w:val="o"/>
      <w:lvlJc w:val="left"/>
      <w:pPr>
        <w:ind w:left="370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BE66EC4">
      <w:start w:val="1"/>
      <w:numFmt w:val="bullet"/>
      <w:lvlText w:val="▪"/>
      <w:lvlJc w:val="left"/>
      <w:pPr>
        <w:ind w:left="442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5107AAE">
      <w:start w:val="1"/>
      <w:numFmt w:val="bullet"/>
      <w:lvlText w:val="•"/>
      <w:lvlJc w:val="left"/>
      <w:pPr>
        <w:ind w:left="514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07A0DFF2">
      <w:start w:val="1"/>
      <w:numFmt w:val="bullet"/>
      <w:lvlText w:val="o"/>
      <w:lvlJc w:val="left"/>
      <w:pPr>
        <w:ind w:left="58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074A956">
      <w:start w:val="1"/>
      <w:numFmt w:val="bullet"/>
      <w:lvlText w:val="▪"/>
      <w:lvlJc w:val="left"/>
      <w:pPr>
        <w:ind w:left="658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3FE75371"/>
    <w:multiLevelType w:val="hybridMultilevel"/>
    <w:tmpl w:val="9760CE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849739D"/>
    <w:multiLevelType w:val="hybridMultilevel"/>
    <w:tmpl w:val="1C0E83B8"/>
    <w:lvl w:ilvl="0" w:tplc="9DFC7060">
      <w:start w:val="1"/>
      <w:numFmt w:val="bullet"/>
      <w:lvlText w:val="•"/>
      <w:lvlJc w:val="left"/>
      <w:pPr>
        <w:ind w:left="39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A2085D2">
      <w:start w:val="1"/>
      <w:numFmt w:val="bullet"/>
      <w:lvlText w:val="o"/>
      <w:lvlJc w:val="left"/>
      <w:pPr>
        <w:ind w:left="121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F4AA91E">
      <w:start w:val="1"/>
      <w:numFmt w:val="bullet"/>
      <w:lvlText w:val="▪"/>
      <w:lvlJc w:val="left"/>
      <w:pPr>
        <w:ind w:left="193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7E41DE6">
      <w:start w:val="1"/>
      <w:numFmt w:val="bullet"/>
      <w:lvlText w:val="•"/>
      <w:lvlJc w:val="left"/>
      <w:pPr>
        <w:ind w:left="265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AC22D0C">
      <w:start w:val="1"/>
      <w:numFmt w:val="bullet"/>
      <w:lvlText w:val="o"/>
      <w:lvlJc w:val="left"/>
      <w:pPr>
        <w:ind w:left="337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0CCC152">
      <w:start w:val="1"/>
      <w:numFmt w:val="bullet"/>
      <w:lvlText w:val="▪"/>
      <w:lvlJc w:val="left"/>
      <w:pPr>
        <w:ind w:left="409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B781F7A">
      <w:start w:val="1"/>
      <w:numFmt w:val="bullet"/>
      <w:lvlText w:val="•"/>
      <w:lvlJc w:val="left"/>
      <w:pPr>
        <w:ind w:left="48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56AC6C6">
      <w:start w:val="1"/>
      <w:numFmt w:val="bullet"/>
      <w:lvlText w:val="o"/>
      <w:lvlJc w:val="left"/>
      <w:pPr>
        <w:ind w:left="553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DA6D4CE">
      <w:start w:val="1"/>
      <w:numFmt w:val="bullet"/>
      <w:lvlText w:val="▪"/>
      <w:lvlJc w:val="left"/>
      <w:pPr>
        <w:ind w:left="625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722678EE"/>
    <w:multiLevelType w:val="hybridMultilevel"/>
    <w:tmpl w:val="4348977A"/>
    <w:lvl w:ilvl="0" w:tplc="AC96A44E">
      <w:start w:val="1"/>
      <w:numFmt w:val="bullet"/>
      <w:lvlText w:val="•"/>
      <w:lvlJc w:val="left"/>
      <w:pPr>
        <w:ind w:left="828"/>
      </w:pPr>
      <w:rPr>
        <w:rFonts w:ascii="Arial" w:hAnsi="Arial" w:eastAsia="Arial" w:cs="Arial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9B4B23A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E260944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DD8A5E2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A501CA4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21293AA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E84C3E6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35AD338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F52970C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77"/>
    <w:rsid w:val="004334F9"/>
    <w:rsid w:val="0063179F"/>
    <w:rsid w:val="00820477"/>
    <w:rsid w:val="008E6DB9"/>
    <w:rsid w:val="06CCD8C7"/>
    <w:rsid w:val="0E4389E0"/>
    <w:rsid w:val="0FFCB675"/>
    <w:rsid w:val="17210EC5"/>
    <w:rsid w:val="64D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D3ED6"/>
  <w15:docId w15:val="{7A2293B8-C7BA-48EF-B80D-08D3004212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79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179F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179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179F"/>
    <w:rPr>
      <w:rFonts w:ascii="Calibri" w:hAnsi="Calibri" w:eastAsia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3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3a8006-6b30-424c-970a-2096508ffb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417531163DB40A643C3C20A6A9870" ma:contentTypeVersion="15" ma:contentTypeDescription="Create a new document." ma:contentTypeScope="" ma:versionID="6c3b4f7f71639ac58a5fa63b3c4db061">
  <xsd:schema xmlns:xsd="http://www.w3.org/2001/XMLSchema" xmlns:xs="http://www.w3.org/2001/XMLSchema" xmlns:p="http://schemas.microsoft.com/office/2006/metadata/properties" xmlns:ns3="ed3a8006-6b30-424c-970a-2096508ffbdf" xmlns:ns4="833feb2d-9a88-4138-8308-7447065d60fd" targetNamespace="http://schemas.microsoft.com/office/2006/metadata/properties" ma:root="true" ma:fieldsID="2cff7fff003c903e94d3eca4131016f5" ns3:_="" ns4:_="">
    <xsd:import namespace="ed3a8006-6b30-424c-970a-2096508ffbdf"/>
    <xsd:import namespace="833feb2d-9a88-4138-8308-7447065d6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8006-6b30-424c-970a-2096508ff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eb2d-9a88-4138-8308-7447065d6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B7004-34EE-4D69-84EE-1B9D09B57DD1}">
  <ds:schemaRefs>
    <ds:schemaRef ds:uri="http://purl.org/dc/terms/"/>
    <ds:schemaRef ds:uri="833feb2d-9a88-4138-8308-7447065d60fd"/>
    <ds:schemaRef ds:uri="ed3a8006-6b30-424c-970a-2096508ffbd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A32E79-6639-4674-800A-685B599EC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B2F94-6CA8-4EEC-A362-EA092DFB9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8006-6b30-424c-970a-2096508ffbdf"/>
    <ds:schemaRef ds:uri="833feb2d-9a88-4138-8308-7447065d6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Priory Woods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 Needham</dc:creator>
  <keywords/>
  <lastModifiedBy>Susan Robinson</lastModifiedBy>
  <revision>7</revision>
  <dcterms:created xsi:type="dcterms:W3CDTF">2023-10-05T14:56:00.0000000Z</dcterms:created>
  <dcterms:modified xsi:type="dcterms:W3CDTF">2025-02-21T12:42:05.9448467Z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0x0101006A5417531163DB40A643C3C20A6A9870</vt:lpwstr>
  </property>
</Properties>
</file>