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C5" w:rsidRDefault="00B65F5F"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1571625</wp:posOffset>
            </wp:positionH>
            <wp:positionV relativeFrom="paragraph">
              <wp:posOffset>0</wp:posOffset>
            </wp:positionV>
            <wp:extent cx="2733675" cy="1052513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052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D64C5" w:rsidRDefault="00B65F5F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Person Specification - Head of Food Technology</w:t>
      </w:r>
    </w:p>
    <w:p w:rsidR="005D64C5" w:rsidRDefault="005D64C5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1" w:name="_heading=h.1x7kgcfpsj0d" w:colFirst="0" w:colLast="0"/>
      <w:bookmarkEnd w:id="1"/>
    </w:p>
    <w:p w:rsidR="005D64C5" w:rsidRDefault="00B65F5F">
      <w:p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successful candidate will display the following qualities and characteristics. They will:</w:t>
      </w:r>
    </w:p>
    <w:p w:rsidR="005D64C5" w:rsidRDefault="00B65F5F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have the ability to monitor practice, apply accountability and contribute to team thinking</w:t>
      </w:r>
    </w:p>
    <w:p w:rsidR="005D64C5" w:rsidRDefault="00B65F5F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capable of self-reflection to continually develop their leadership qualities</w:t>
      </w:r>
    </w:p>
    <w:p w:rsidR="005D64C5" w:rsidRDefault="00B65F5F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display initiative and the ability to self-motivate</w:t>
      </w:r>
    </w:p>
    <w:p w:rsidR="005D64C5" w:rsidRDefault="00B65F5F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display genuine interpersonal skills to motivate, inspire and lead others</w:t>
      </w:r>
    </w:p>
    <w:p w:rsidR="005D64C5" w:rsidRDefault="00B65F5F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data to question performance and set challengi</w:t>
      </w:r>
      <w:r>
        <w:rPr>
          <w:rFonts w:ascii="Calibri" w:eastAsia="Calibri" w:hAnsi="Calibri" w:cs="Calibri"/>
        </w:rPr>
        <w:t>ng targets</w:t>
      </w:r>
    </w:p>
    <w:p w:rsidR="005D64C5" w:rsidRDefault="00B65F5F">
      <w:pPr>
        <w:numPr>
          <w:ilvl w:val="0"/>
          <w:numId w:val="1"/>
        </w:numPr>
        <w:ind w:right="-4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be</w:t>
      </w:r>
      <w:proofErr w:type="gramEnd"/>
      <w:r>
        <w:rPr>
          <w:rFonts w:ascii="Calibri" w:eastAsia="Calibri" w:hAnsi="Calibri" w:cs="Calibri"/>
        </w:rPr>
        <w:t xml:space="preserve"> committed to the academic and personal development of students as individuals.</w:t>
      </w:r>
    </w:p>
    <w:p w:rsidR="005D64C5" w:rsidRDefault="00B65F5F">
      <w:pPr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5D64C5" w:rsidRDefault="00B65F5F">
      <w:pPr>
        <w:ind w:righ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Further requirements of the position are detailed below:</w:t>
      </w:r>
    </w:p>
    <w:p w:rsidR="005D64C5" w:rsidRDefault="005D64C5">
      <w:pPr>
        <w:ind w:left="540" w:right="840"/>
        <w:jc w:val="center"/>
        <w:rPr>
          <w:b/>
          <w:sz w:val="24"/>
          <w:szCs w:val="24"/>
        </w:rPr>
      </w:pPr>
    </w:p>
    <w:tbl>
      <w:tblPr>
        <w:tblStyle w:val="a1"/>
        <w:tblW w:w="10065" w:type="dxa"/>
        <w:tblInd w:w="-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0"/>
        <w:gridCol w:w="1125"/>
        <w:gridCol w:w="1140"/>
      </w:tblGrid>
      <w:tr w:rsidR="005D64C5">
        <w:trPr>
          <w:trHeight w:val="44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Training and Qualifications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5D64C5">
        <w:trPr>
          <w:trHeight w:val="44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Qualified teacher status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4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Degree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4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Middle Leadership CPD qualification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5D64C5">
        <w:trPr>
          <w:trHeight w:val="44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Recent participation in a range of relevant in-service training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4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Experience of Teaching and School Leadership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5D64C5">
        <w:trPr>
          <w:trHeight w:val="44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of a school's role in the local community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7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01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Leading with impact as an individual in a Middle Leadership role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5D64C5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5D64C5">
        <w:trPr>
          <w:trHeight w:val="44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Academic leadership experience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5D64C5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5D64C5">
        <w:trPr>
          <w:trHeight w:val="44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 of teaching in Key Stage 3 and 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4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 outstanding teacher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4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Good outcomes for students  in in KS3 and/or KS4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5D64C5">
            <w:pPr>
              <w:ind w:left="60"/>
              <w:rPr>
                <w:rFonts w:ascii="Calibri" w:eastAsia="Calibri" w:hAnsi="Calibri" w:cs="Calibri"/>
              </w:rPr>
            </w:pPr>
          </w:p>
        </w:tc>
      </w:tr>
      <w:tr w:rsidR="005D64C5">
        <w:trPr>
          <w:trHeight w:val="851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Thorough knowledge of the curriculum and assessment, including subjects and cross-curricular aspects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5D64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5D64C5">
            <w:pPr>
              <w:rPr>
                <w:rFonts w:ascii="Calibri" w:eastAsia="Calibri" w:hAnsi="Calibri" w:cs="Calibri"/>
              </w:rPr>
            </w:pP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Professional Knowledge and Understanding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 understanding of student's educational development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4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Awareness of local and national policies, priorities and statutory frameworks in the subject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5D64C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good knowledge of the accountability process through Ofsted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ability to articulate and share a vision of education to others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 of strategic planning that has impact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Evidence of department strategies for raising achievement and achieving excellence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Evidence of strategies for ensuring inclusion, diversity and access within the subject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6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 appreciation of the relationship between managing performance, CPD and sustained subject improvement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Effective self-review</w:t>
            </w:r>
            <w:bookmarkStart w:id="2" w:name="_GoBack"/>
            <w:bookmarkEnd w:id="2"/>
            <w:r>
              <w:rPr>
                <w:rFonts w:ascii="Calibri" w:eastAsia="Calibri" w:hAnsi="Calibri" w:cs="Calibri"/>
              </w:rPr>
              <w:t xml:space="preserve"> and improving subject outcomes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88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use of a range of evidence, including performance data, to support, monitor, evaluate and improve performance in a subject, including challenging poor performance.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 of working closely in a network and opportunities for collaboration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5D64C5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*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Ability to build and maintain effective relationships with parents, carers, partners and the community, that enhance the education of all pupils in a subject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Personal Skills and Abilities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Essential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Desirable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Personal proficiency in ICT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Good Communication Skills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Good Public Speaker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5D64C5">
            <w:pPr>
              <w:ind w:left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Interpersonal Skills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Stamina and Resilience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Confidence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 Leader/Team Player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Effective leader with ability to empower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D64C5">
        <w:trPr>
          <w:trHeight w:val="460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Personal impact and presence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D64C5" w:rsidRDefault="00B65F5F">
            <w:pPr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D64C5" w:rsidRDefault="00B65F5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64C5" w:rsidRDefault="005D64C5">
      <w:pPr>
        <w:rPr>
          <w:rFonts w:ascii="Calibri" w:eastAsia="Calibri" w:hAnsi="Calibri" w:cs="Calibri"/>
          <w:b/>
        </w:rPr>
      </w:pPr>
    </w:p>
    <w:sectPr w:rsidR="005D64C5">
      <w:pgSz w:w="11909" w:h="16834"/>
      <w:pgMar w:top="720" w:right="1440" w:bottom="720" w:left="1440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D7C9A"/>
    <w:multiLevelType w:val="multilevel"/>
    <w:tmpl w:val="C55AB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C5"/>
    <w:rsid w:val="005D64C5"/>
    <w:rsid w:val="00B6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7CF08-229D-470C-967A-5E8FB9D6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b/5wsOIZ3HS/oWAFLUTORSwQBg==">CgMxLjAyCGguZ2pkZ3hzMg5oLjF4N2tnY2Zwc2owZDgAciExTzBsWGx4bEJVR2xFZGV5ZENuWlBMWWJfcTBPbGZCTXQ=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2394</Characters>
  <Application>Microsoft Office Word</Application>
  <DocSecurity>0</DocSecurity>
  <Lines>19</Lines>
  <Paragraphs>5</Paragraphs>
  <ScaleCrop>false</ScaleCrop>
  <Company>RM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stataylorw</dc:creator>
  <cp:lastModifiedBy>stataylorw</cp:lastModifiedBy>
  <cp:revision>2</cp:revision>
  <dcterms:created xsi:type="dcterms:W3CDTF">2021-02-23T11:53:00Z</dcterms:created>
  <dcterms:modified xsi:type="dcterms:W3CDTF">2024-07-22T14:28:00Z</dcterms:modified>
</cp:coreProperties>
</file>