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80F" w:rsidRDefault="00D2380F" w:rsidP="0015331F">
      <w:pPr>
        <w:pStyle w:val="PlainText"/>
        <w:tabs>
          <w:tab w:val="left" w:pos="810"/>
          <w:tab w:val="left" w:pos="1418"/>
        </w:tabs>
        <w:jc w:val="center"/>
        <w:rPr>
          <w:rFonts w:ascii="Arial" w:hAnsi="Arial" w:cs="Arial"/>
          <w:b/>
          <w:sz w:val="24"/>
          <w:szCs w:val="24"/>
          <w:u w:val="single"/>
        </w:rPr>
      </w:pPr>
    </w:p>
    <w:p w:rsidR="00D2380F" w:rsidRPr="00D75188" w:rsidRDefault="00D2380F" w:rsidP="0015331F">
      <w:pPr>
        <w:pStyle w:val="PlainText"/>
        <w:tabs>
          <w:tab w:val="left" w:pos="810"/>
          <w:tab w:val="left" w:pos="1418"/>
        </w:tabs>
        <w:jc w:val="center"/>
        <w:rPr>
          <w:rFonts w:ascii="Arial" w:hAnsi="Arial" w:cs="Arial"/>
          <w:b/>
          <w:sz w:val="24"/>
          <w:szCs w:val="24"/>
          <w:u w:val="single"/>
        </w:rPr>
      </w:pPr>
    </w:p>
    <w:p w:rsidR="00D2380F" w:rsidRPr="00D75188" w:rsidRDefault="00D2380F" w:rsidP="00D2380F">
      <w:pPr>
        <w:pStyle w:val="PlainText"/>
        <w:jc w:val="center"/>
        <w:outlineLvl w:val="0"/>
        <w:rPr>
          <w:rFonts w:ascii="Arial" w:hAnsi="Arial" w:cs="Arial"/>
          <w:b/>
          <w:sz w:val="28"/>
          <w:szCs w:val="28"/>
          <w:u w:val="single"/>
        </w:rPr>
      </w:pPr>
      <w:r w:rsidRPr="00D75188">
        <w:rPr>
          <w:rFonts w:ascii="Arial" w:hAnsi="Arial" w:cs="Arial"/>
          <w:b/>
          <w:sz w:val="28"/>
          <w:szCs w:val="28"/>
          <w:u w:val="single"/>
        </w:rPr>
        <w:t>JOB DESCRIPTION</w:t>
      </w:r>
    </w:p>
    <w:p w:rsidR="00D2380F" w:rsidRPr="00D75188" w:rsidRDefault="00D2380F" w:rsidP="00D2380F">
      <w:pPr>
        <w:pStyle w:val="PlainText"/>
        <w:jc w:val="center"/>
        <w:outlineLvl w:val="0"/>
        <w:rPr>
          <w:rFonts w:ascii="Arial" w:hAnsi="Arial" w:cs="Arial"/>
          <w:b/>
          <w:sz w:val="24"/>
          <w:szCs w:val="24"/>
          <w:u w:val="single"/>
        </w:rPr>
      </w:pPr>
    </w:p>
    <w:p w:rsidR="00D2380F" w:rsidRPr="00D75188" w:rsidRDefault="00D2380F" w:rsidP="002D71C7">
      <w:pPr>
        <w:pStyle w:val="PlainText"/>
        <w:outlineLvl w:val="0"/>
        <w:rPr>
          <w:rFonts w:ascii="Arial" w:hAnsi="Arial" w:cs="Arial"/>
          <w:b/>
          <w:sz w:val="24"/>
          <w:szCs w:val="24"/>
          <w:u w:val="single"/>
        </w:rPr>
      </w:pPr>
    </w:p>
    <w:p w:rsidR="00D2380F" w:rsidRPr="009370EB" w:rsidRDefault="00D2380F" w:rsidP="00D2380F">
      <w:pPr>
        <w:ind w:left="2880" w:hanging="2880"/>
        <w:rPr>
          <w:rFonts w:cs="Arial"/>
          <w:szCs w:val="24"/>
        </w:rPr>
      </w:pPr>
      <w:r w:rsidRPr="009370EB">
        <w:rPr>
          <w:rFonts w:cs="Arial"/>
          <w:b/>
          <w:bCs/>
          <w:szCs w:val="24"/>
        </w:rPr>
        <w:t>JOB TITLE:</w:t>
      </w:r>
      <w:r w:rsidRPr="009370EB">
        <w:rPr>
          <w:rFonts w:cs="Arial"/>
          <w:szCs w:val="24"/>
        </w:rPr>
        <w:tab/>
      </w:r>
      <w:r w:rsidR="00DD16AD">
        <w:rPr>
          <w:rFonts w:cs="Arial"/>
          <w:szCs w:val="24"/>
        </w:rPr>
        <w:t>Early Years</w:t>
      </w:r>
      <w:r w:rsidR="00FE38BB">
        <w:rPr>
          <w:rFonts w:cs="Arial"/>
          <w:szCs w:val="24"/>
        </w:rPr>
        <w:t xml:space="preserve"> Practitioner</w:t>
      </w:r>
    </w:p>
    <w:p w:rsidR="00D2380F" w:rsidRPr="009370EB" w:rsidRDefault="00D2380F" w:rsidP="00D2380F">
      <w:pPr>
        <w:ind w:left="2880" w:hanging="2880"/>
        <w:rPr>
          <w:rFonts w:cs="Arial"/>
          <w:b/>
          <w:bCs/>
          <w:szCs w:val="24"/>
        </w:rPr>
      </w:pPr>
    </w:p>
    <w:p w:rsidR="00D2380F" w:rsidRPr="009370EB" w:rsidRDefault="00EF0E83" w:rsidP="00D2380F">
      <w:pPr>
        <w:rPr>
          <w:rFonts w:cs="Arial"/>
          <w:szCs w:val="24"/>
        </w:rPr>
      </w:pPr>
      <w:r w:rsidRPr="009370EB">
        <w:rPr>
          <w:rFonts w:cs="Arial"/>
          <w:b/>
          <w:bCs/>
          <w:szCs w:val="24"/>
        </w:rPr>
        <w:t>GRADE</w:t>
      </w:r>
      <w:r w:rsidR="00D75188" w:rsidRPr="009370EB">
        <w:rPr>
          <w:rFonts w:cs="Arial"/>
          <w:b/>
          <w:bCs/>
          <w:szCs w:val="24"/>
        </w:rPr>
        <w:t>:</w:t>
      </w:r>
      <w:r w:rsidR="00D2380F" w:rsidRPr="009370EB">
        <w:rPr>
          <w:rFonts w:cs="Arial"/>
          <w:szCs w:val="24"/>
        </w:rPr>
        <w:tab/>
      </w:r>
      <w:r w:rsidR="00D2380F" w:rsidRPr="009370EB">
        <w:rPr>
          <w:rFonts w:cs="Arial"/>
          <w:szCs w:val="24"/>
        </w:rPr>
        <w:tab/>
      </w:r>
      <w:r w:rsidR="004744A5" w:rsidRPr="009370EB">
        <w:rPr>
          <w:rFonts w:cs="Arial"/>
          <w:szCs w:val="24"/>
        </w:rPr>
        <w:tab/>
      </w:r>
      <w:r w:rsidR="00A56136">
        <w:rPr>
          <w:rFonts w:cs="Arial"/>
          <w:szCs w:val="24"/>
        </w:rPr>
        <w:t>Band 5</w:t>
      </w:r>
    </w:p>
    <w:p w:rsidR="00D2380F" w:rsidRPr="009370EB" w:rsidRDefault="00D2380F" w:rsidP="00D2380F">
      <w:pPr>
        <w:rPr>
          <w:rFonts w:cs="Arial"/>
          <w:szCs w:val="24"/>
        </w:rPr>
      </w:pPr>
    </w:p>
    <w:p w:rsidR="00D2380F" w:rsidRPr="009370EB" w:rsidRDefault="00D2380F" w:rsidP="00D2380F">
      <w:pPr>
        <w:rPr>
          <w:rFonts w:cs="Arial"/>
          <w:szCs w:val="24"/>
        </w:rPr>
      </w:pPr>
      <w:r w:rsidRPr="009370EB">
        <w:rPr>
          <w:rFonts w:cs="Arial"/>
          <w:b/>
          <w:bCs/>
          <w:szCs w:val="24"/>
        </w:rPr>
        <w:t>RESPONSIBLE TO</w:t>
      </w:r>
      <w:r w:rsidR="00D75188" w:rsidRPr="009370EB">
        <w:rPr>
          <w:rFonts w:cs="Arial"/>
          <w:b/>
          <w:bCs/>
          <w:szCs w:val="24"/>
        </w:rPr>
        <w:t>:</w:t>
      </w:r>
      <w:r w:rsidR="002D71C7" w:rsidRPr="009370EB">
        <w:rPr>
          <w:rFonts w:cs="Arial"/>
          <w:szCs w:val="24"/>
        </w:rPr>
        <w:tab/>
      </w:r>
      <w:r w:rsidR="009D63BD" w:rsidRPr="009D63BD">
        <w:rPr>
          <w:rFonts w:cs="Arial"/>
          <w:szCs w:val="24"/>
        </w:rPr>
        <w:t>John Hardy</w:t>
      </w:r>
    </w:p>
    <w:p w:rsidR="00D2380F" w:rsidRPr="009370EB" w:rsidRDefault="00D2380F" w:rsidP="00D2380F">
      <w:pPr>
        <w:rPr>
          <w:rFonts w:cs="Arial"/>
          <w:szCs w:val="24"/>
        </w:rPr>
      </w:pPr>
    </w:p>
    <w:p w:rsidR="00D2380F" w:rsidRPr="009370EB" w:rsidRDefault="00D2380F" w:rsidP="00D2380F">
      <w:pPr>
        <w:rPr>
          <w:rFonts w:cs="Arial"/>
          <w:szCs w:val="24"/>
        </w:rPr>
      </w:pPr>
      <w:r w:rsidRPr="009370EB">
        <w:rPr>
          <w:rFonts w:cs="Arial"/>
          <w:b/>
          <w:bCs/>
          <w:szCs w:val="24"/>
        </w:rPr>
        <w:t>POST REFERENCE</w:t>
      </w:r>
      <w:r w:rsidR="00842D32">
        <w:rPr>
          <w:rFonts w:cs="Arial"/>
          <w:b/>
          <w:bCs/>
          <w:szCs w:val="24"/>
        </w:rPr>
        <w:t xml:space="preserve"> (Starfish Day Care):</w:t>
      </w:r>
      <w:bookmarkStart w:id="0" w:name="_GoBack"/>
      <w:bookmarkEnd w:id="0"/>
      <w:r w:rsidRPr="009370EB">
        <w:rPr>
          <w:rFonts w:cs="Arial"/>
          <w:szCs w:val="24"/>
        </w:rPr>
        <w:tab/>
      </w:r>
    </w:p>
    <w:p w:rsidR="00152777" w:rsidRPr="001B55E5" w:rsidRDefault="001B55E5" w:rsidP="001B55E5">
      <w:pPr>
        <w:tabs>
          <w:tab w:val="left" w:pos="851"/>
          <w:tab w:val="left" w:pos="3119"/>
        </w:tabs>
        <w:rPr>
          <w:rFonts w:cs="Arial"/>
          <w:snapToGrid w:val="0"/>
          <w:szCs w:val="24"/>
        </w:rPr>
      </w:pPr>
      <w:r w:rsidRPr="001B55E5">
        <w:rPr>
          <w:rFonts w:cs="Arial"/>
          <w:snapToGrid w:val="0"/>
          <w:szCs w:val="24"/>
        </w:rPr>
        <w:t>As part of an Early Years team, work with staff and children to provide a safe, enabling environment to facilitate the educational, social and emotional development of attending children through individual and group activities</w:t>
      </w:r>
    </w:p>
    <w:p w:rsidR="00D275F8" w:rsidRPr="001B55E5" w:rsidRDefault="00D275F8" w:rsidP="001B55E5">
      <w:pPr>
        <w:tabs>
          <w:tab w:val="left" w:pos="851"/>
          <w:tab w:val="left" w:pos="3119"/>
        </w:tabs>
        <w:jc w:val="both"/>
        <w:rPr>
          <w:rFonts w:cs="Arial"/>
          <w:snapToGrid w:val="0"/>
          <w:szCs w:val="24"/>
        </w:rPr>
      </w:pPr>
    </w:p>
    <w:p w:rsidR="00152777" w:rsidRDefault="00152777" w:rsidP="00152777">
      <w:pPr>
        <w:tabs>
          <w:tab w:val="left" w:pos="851"/>
          <w:tab w:val="left" w:pos="3119"/>
        </w:tabs>
        <w:jc w:val="both"/>
        <w:rPr>
          <w:rFonts w:cs="Arial"/>
          <w:b/>
          <w:snapToGrid w:val="0"/>
          <w:szCs w:val="24"/>
        </w:rPr>
      </w:pPr>
      <w:r w:rsidRPr="009370EB">
        <w:rPr>
          <w:rFonts w:cs="Arial"/>
          <w:b/>
          <w:snapToGrid w:val="0"/>
          <w:szCs w:val="24"/>
        </w:rPr>
        <w:t>Main Duties and Responsibilities</w:t>
      </w:r>
    </w:p>
    <w:p w:rsidR="001B55E5" w:rsidRPr="001B55E5" w:rsidRDefault="001B55E5" w:rsidP="001B55E5">
      <w:pPr>
        <w:pStyle w:val="NoSpacing"/>
        <w:rPr>
          <w:rFonts w:ascii="Arial" w:hAnsi="Arial" w:cs="Arial"/>
          <w:sz w:val="24"/>
          <w:szCs w:val="24"/>
        </w:rPr>
      </w:pPr>
      <w:r w:rsidRPr="001B55E5">
        <w:rPr>
          <w:rFonts w:ascii="Arial" w:hAnsi="Arial" w:cs="Arial"/>
          <w:sz w:val="24"/>
          <w:szCs w:val="24"/>
        </w:rPr>
        <w:t xml:space="preserve">Under the guidance and direction of teaching staff and/or senior colleagues; </w:t>
      </w:r>
    </w:p>
    <w:p w:rsidR="001B55E5" w:rsidRPr="001B55E5" w:rsidRDefault="001B55E5" w:rsidP="001B55E5">
      <w:pPr>
        <w:pStyle w:val="NoSpacing"/>
        <w:rPr>
          <w:rFonts w:ascii="Arial" w:hAnsi="Arial" w:cs="Arial"/>
          <w:sz w:val="24"/>
          <w:szCs w:val="24"/>
        </w:rPr>
      </w:pPr>
    </w:p>
    <w:p w:rsidR="009370EB" w:rsidRPr="001B55E5" w:rsidRDefault="001B55E5" w:rsidP="001B55E5">
      <w:pPr>
        <w:pStyle w:val="NoSpacing"/>
        <w:ind w:left="390" w:hanging="390"/>
        <w:rPr>
          <w:rFonts w:ascii="Arial" w:hAnsi="Arial" w:cs="Arial"/>
          <w:sz w:val="24"/>
          <w:szCs w:val="24"/>
          <w:highlight w:val="yellow"/>
        </w:rPr>
      </w:pPr>
      <w:r w:rsidRPr="001B55E5">
        <w:rPr>
          <w:rFonts w:ascii="Arial" w:hAnsi="Arial" w:cs="Arial"/>
          <w:sz w:val="24"/>
          <w:szCs w:val="24"/>
        </w:rPr>
        <w:t xml:space="preserve">• </w:t>
      </w:r>
      <w:r w:rsidRPr="001B55E5">
        <w:rPr>
          <w:rFonts w:ascii="Arial" w:hAnsi="Arial" w:cs="Arial"/>
          <w:sz w:val="24"/>
          <w:szCs w:val="24"/>
        </w:rPr>
        <w:tab/>
        <w:t>Assist in the planning of, and participate in, learning and development programmes and activities in the setting involving both adult-led and child-initiated activities and experiences for the children that meet their needs in respect of the seven identified key areas of learning and development and their constituent early learning goals. Those key areas are as follows;</w:t>
      </w:r>
    </w:p>
    <w:p w:rsidR="009370EB" w:rsidRPr="001B55E5" w:rsidRDefault="009370EB" w:rsidP="009370EB">
      <w:pPr>
        <w:pStyle w:val="ListParagraph"/>
        <w:rPr>
          <w:rFonts w:ascii="Arial" w:hAnsi="Arial" w:cs="Arial"/>
          <w:sz w:val="24"/>
          <w:szCs w:val="24"/>
        </w:rPr>
      </w:pPr>
    </w:p>
    <w:p w:rsidR="009370EB" w:rsidRPr="009370EB" w:rsidRDefault="009370EB" w:rsidP="009370EB">
      <w:pPr>
        <w:pStyle w:val="ListParagraph"/>
        <w:numPr>
          <w:ilvl w:val="0"/>
          <w:numId w:val="45"/>
        </w:numPr>
        <w:spacing w:after="0" w:line="240" w:lineRule="auto"/>
        <w:rPr>
          <w:rFonts w:ascii="Arial" w:hAnsi="Arial" w:cs="Arial"/>
          <w:sz w:val="24"/>
          <w:szCs w:val="24"/>
        </w:rPr>
      </w:pPr>
      <w:r w:rsidRPr="009370EB">
        <w:rPr>
          <w:rFonts w:ascii="Arial" w:hAnsi="Arial" w:cs="Arial"/>
          <w:sz w:val="24"/>
          <w:szCs w:val="24"/>
        </w:rPr>
        <w:t>communication and language</w:t>
      </w:r>
    </w:p>
    <w:p w:rsidR="009370EB" w:rsidRPr="009370EB" w:rsidRDefault="009370EB" w:rsidP="009370EB">
      <w:pPr>
        <w:pStyle w:val="ListParagraph"/>
        <w:numPr>
          <w:ilvl w:val="0"/>
          <w:numId w:val="45"/>
        </w:numPr>
        <w:spacing w:after="0" w:line="240" w:lineRule="auto"/>
        <w:rPr>
          <w:rFonts w:ascii="Arial" w:hAnsi="Arial" w:cs="Arial"/>
          <w:sz w:val="24"/>
          <w:szCs w:val="24"/>
        </w:rPr>
      </w:pPr>
      <w:r w:rsidRPr="009370EB">
        <w:rPr>
          <w:rFonts w:ascii="Arial" w:hAnsi="Arial" w:cs="Arial"/>
          <w:sz w:val="24"/>
          <w:szCs w:val="24"/>
        </w:rPr>
        <w:t>physical development</w:t>
      </w:r>
    </w:p>
    <w:p w:rsidR="009370EB" w:rsidRPr="009370EB" w:rsidRDefault="009370EB" w:rsidP="009370EB">
      <w:pPr>
        <w:pStyle w:val="ListParagraph"/>
        <w:numPr>
          <w:ilvl w:val="0"/>
          <w:numId w:val="45"/>
        </w:numPr>
        <w:spacing w:after="0" w:line="240" w:lineRule="auto"/>
        <w:rPr>
          <w:rFonts w:ascii="Arial" w:hAnsi="Arial" w:cs="Arial"/>
          <w:sz w:val="24"/>
          <w:szCs w:val="24"/>
        </w:rPr>
      </w:pPr>
      <w:r w:rsidRPr="009370EB">
        <w:rPr>
          <w:rFonts w:ascii="Arial" w:hAnsi="Arial" w:cs="Arial"/>
          <w:sz w:val="24"/>
          <w:szCs w:val="24"/>
        </w:rPr>
        <w:t>personal social and emotional development</w:t>
      </w:r>
    </w:p>
    <w:p w:rsidR="009370EB" w:rsidRPr="009370EB" w:rsidRDefault="009370EB" w:rsidP="009370EB">
      <w:pPr>
        <w:pStyle w:val="ListParagraph"/>
        <w:numPr>
          <w:ilvl w:val="0"/>
          <w:numId w:val="45"/>
        </w:numPr>
        <w:spacing w:after="0" w:line="240" w:lineRule="auto"/>
        <w:rPr>
          <w:rFonts w:ascii="Arial" w:hAnsi="Arial" w:cs="Arial"/>
          <w:sz w:val="24"/>
          <w:szCs w:val="24"/>
        </w:rPr>
      </w:pPr>
      <w:r w:rsidRPr="009370EB">
        <w:rPr>
          <w:rFonts w:ascii="Arial" w:hAnsi="Arial" w:cs="Arial"/>
          <w:sz w:val="24"/>
          <w:szCs w:val="24"/>
        </w:rPr>
        <w:t>literacy</w:t>
      </w:r>
    </w:p>
    <w:p w:rsidR="009370EB" w:rsidRPr="009370EB" w:rsidRDefault="009370EB" w:rsidP="009370EB">
      <w:pPr>
        <w:pStyle w:val="ListParagraph"/>
        <w:numPr>
          <w:ilvl w:val="0"/>
          <w:numId w:val="45"/>
        </w:numPr>
        <w:spacing w:after="0" w:line="240" w:lineRule="auto"/>
        <w:rPr>
          <w:rFonts w:ascii="Arial" w:hAnsi="Arial" w:cs="Arial"/>
          <w:sz w:val="24"/>
          <w:szCs w:val="24"/>
        </w:rPr>
      </w:pPr>
      <w:r w:rsidRPr="009370EB">
        <w:rPr>
          <w:rFonts w:ascii="Arial" w:hAnsi="Arial" w:cs="Arial"/>
          <w:sz w:val="24"/>
          <w:szCs w:val="24"/>
        </w:rPr>
        <w:t>mathematics</w:t>
      </w:r>
    </w:p>
    <w:p w:rsidR="009370EB" w:rsidRPr="009370EB" w:rsidRDefault="009370EB" w:rsidP="009370EB">
      <w:pPr>
        <w:pStyle w:val="ListParagraph"/>
        <w:numPr>
          <w:ilvl w:val="0"/>
          <w:numId w:val="45"/>
        </w:numPr>
        <w:spacing w:after="0" w:line="240" w:lineRule="auto"/>
        <w:rPr>
          <w:rFonts w:ascii="Arial" w:hAnsi="Arial" w:cs="Arial"/>
          <w:sz w:val="24"/>
          <w:szCs w:val="24"/>
        </w:rPr>
      </w:pPr>
      <w:r w:rsidRPr="009370EB">
        <w:rPr>
          <w:rFonts w:ascii="Arial" w:hAnsi="Arial" w:cs="Arial"/>
          <w:sz w:val="24"/>
          <w:szCs w:val="24"/>
        </w:rPr>
        <w:t>understanding the world</w:t>
      </w:r>
    </w:p>
    <w:p w:rsidR="009D63BD" w:rsidRPr="001B55E5" w:rsidRDefault="009370EB" w:rsidP="0068362E">
      <w:pPr>
        <w:pStyle w:val="ListParagraph"/>
        <w:numPr>
          <w:ilvl w:val="0"/>
          <w:numId w:val="45"/>
        </w:numPr>
        <w:spacing w:after="0" w:line="240" w:lineRule="auto"/>
        <w:rPr>
          <w:rFonts w:cs="Arial"/>
          <w:szCs w:val="24"/>
        </w:rPr>
      </w:pPr>
      <w:r w:rsidRPr="001B55E5">
        <w:rPr>
          <w:rFonts w:ascii="Arial" w:hAnsi="Arial" w:cs="Arial"/>
          <w:sz w:val="24"/>
          <w:szCs w:val="24"/>
        </w:rPr>
        <w:t>expressive arts and desig</w:t>
      </w:r>
      <w:r w:rsidR="001B55E5">
        <w:rPr>
          <w:rFonts w:ascii="Arial" w:hAnsi="Arial" w:cs="Arial"/>
          <w:sz w:val="24"/>
          <w:szCs w:val="24"/>
        </w:rPr>
        <w:t>n</w:t>
      </w:r>
    </w:p>
    <w:p w:rsidR="001B55E5" w:rsidRDefault="001B55E5" w:rsidP="001B55E5">
      <w:pPr>
        <w:rPr>
          <w:rFonts w:cs="Arial"/>
          <w:szCs w:val="24"/>
        </w:rPr>
      </w:pPr>
    </w:p>
    <w:p w:rsidR="00DD16AD" w:rsidRDefault="00DD16AD" w:rsidP="00DD16AD">
      <w:pPr>
        <w:ind w:left="567" w:hanging="567"/>
        <w:rPr>
          <w:rFonts w:cs="Arial"/>
          <w:szCs w:val="24"/>
        </w:rPr>
      </w:pPr>
      <w:r w:rsidRPr="00DD16AD">
        <w:rPr>
          <w:rFonts w:cs="Arial"/>
          <w:szCs w:val="24"/>
        </w:rPr>
        <w:t xml:space="preserve">Under the guidance and direction of teaching staff and/or senior colleagues; </w:t>
      </w:r>
    </w:p>
    <w:p w:rsidR="00DD16AD" w:rsidRPr="00DD16AD" w:rsidRDefault="00DD16AD" w:rsidP="00DD16AD">
      <w:pPr>
        <w:ind w:left="567" w:hanging="567"/>
        <w:rPr>
          <w:rFonts w:cs="Arial"/>
          <w:szCs w:val="24"/>
        </w:rPr>
      </w:pPr>
    </w:p>
    <w:p w:rsidR="00DD16AD" w:rsidRPr="00DD16AD" w:rsidRDefault="00DD16AD" w:rsidP="00DD16AD">
      <w:pPr>
        <w:ind w:left="567" w:hanging="567"/>
        <w:rPr>
          <w:rFonts w:cs="Arial"/>
          <w:szCs w:val="24"/>
        </w:rPr>
      </w:pPr>
      <w:r w:rsidRPr="00DD16AD">
        <w:rPr>
          <w:rFonts w:cs="Arial"/>
          <w:szCs w:val="24"/>
        </w:rPr>
        <w:t>•</w:t>
      </w:r>
      <w:r w:rsidRPr="00DD16AD">
        <w:rPr>
          <w:rFonts w:cs="Arial"/>
          <w:szCs w:val="24"/>
        </w:rPr>
        <w:tab/>
        <w:t xml:space="preserve">Support the delivery of learning and development programmes and activities in the setting involving both adult-led and child-initiated activities and experiences for the children. </w:t>
      </w:r>
    </w:p>
    <w:p w:rsidR="00DD16AD" w:rsidRPr="00DD16AD" w:rsidRDefault="00DD16AD" w:rsidP="00DD16AD">
      <w:pPr>
        <w:ind w:left="567" w:hanging="567"/>
        <w:rPr>
          <w:rFonts w:cs="Arial"/>
          <w:szCs w:val="24"/>
        </w:rPr>
      </w:pPr>
      <w:r w:rsidRPr="00DD16AD">
        <w:rPr>
          <w:rFonts w:cs="Arial"/>
          <w:szCs w:val="24"/>
        </w:rPr>
        <w:t>•</w:t>
      </w:r>
      <w:r w:rsidRPr="00DD16AD">
        <w:rPr>
          <w:rFonts w:cs="Arial"/>
          <w:szCs w:val="24"/>
        </w:rPr>
        <w:tab/>
        <w:t>Follow room leaders planning</w:t>
      </w:r>
    </w:p>
    <w:p w:rsidR="00DD16AD" w:rsidRPr="00DD16AD" w:rsidRDefault="00DD16AD" w:rsidP="00DD16AD">
      <w:pPr>
        <w:ind w:left="567" w:hanging="567"/>
        <w:rPr>
          <w:rFonts w:cs="Arial"/>
          <w:szCs w:val="24"/>
        </w:rPr>
      </w:pPr>
      <w:r w:rsidRPr="00DD16AD">
        <w:rPr>
          <w:rFonts w:cs="Arial"/>
          <w:szCs w:val="24"/>
        </w:rPr>
        <w:t>•</w:t>
      </w:r>
      <w:r w:rsidRPr="00DD16AD">
        <w:rPr>
          <w:rFonts w:cs="Arial"/>
          <w:szCs w:val="24"/>
        </w:rPr>
        <w:tab/>
        <w:t>Participate in activities ensuring that the individual needs, interests and developmental progress of each child are met, including observing and planning next steps for individual children.</w:t>
      </w:r>
    </w:p>
    <w:p w:rsidR="00DD16AD" w:rsidRPr="00DD16AD" w:rsidRDefault="00DD16AD" w:rsidP="00DD16AD">
      <w:pPr>
        <w:ind w:left="567" w:hanging="567"/>
        <w:rPr>
          <w:rFonts w:cs="Arial"/>
          <w:szCs w:val="24"/>
        </w:rPr>
      </w:pPr>
      <w:r w:rsidRPr="00DD16AD">
        <w:rPr>
          <w:rFonts w:cs="Arial"/>
          <w:szCs w:val="24"/>
        </w:rPr>
        <w:t>•</w:t>
      </w:r>
      <w:r w:rsidRPr="00DD16AD">
        <w:rPr>
          <w:rFonts w:cs="Arial"/>
          <w:szCs w:val="24"/>
        </w:rPr>
        <w:tab/>
        <w:t xml:space="preserve">Provide a high standard of physical, emotional, social and intellectual care / development for the children attending the setting. </w:t>
      </w:r>
    </w:p>
    <w:p w:rsidR="00DD16AD" w:rsidRPr="00DD16AD" w:rsidRDefault="00DD16AD" w:rsidP="00DD16AD">
      <w:pPr>
        <w:ind w:left="567" w:hanging="567"/>
        <w:rPr>
          <w:rFonts w:cs="Arial"/>
          <w:szCs w:val="24"/>
        </w:rPr>
      </w:pPr>
      <w:r w:rsidRPr="00DD16AD">
        <w:rPr>
          <w:rFonts w:cs="Arial"/>
          <w:szCs w:val="24"/>
        </w:rPr>
        <w:t>•</w:t>
      </w:r>
      <w:r w:rsidRPr="00DD16AD">
        <w:rPr>
          <w:rFonts w:cs="Arial"/>
          <w:szCs w:val="24"/>
        </w:rPr>
        <w:tab/>
        <w:t>Contribute to the monitoring and evaluation of children by assisting with the assessment processes of more senior colleagues, including real time reporting.</w:t>
      </w:r>
    </w:p>
    <w:p w:rsidR="00DD16AD" w:rsidRPr="00DD16AD" w:rsidRDefault="00DD16AD" w:rsidP="00DD16AD">
      <w:pPr>
        <w:ind w:left="567" w:hanging="567"/>
        <w:rPr>
          <w:rFonts w:cs="Arial"/>
          <w:szCs w:val="24"/>
        </w:rPr>
      </w:pPr>
      <w:r w:rsidRPr="00DD16AD">
        <w:rPr>
          <w:rFonts w:cs="Arial"/>
          <w:szCs w:val="24"/>
        </w:rPr>
        <w:t>•</w:t>
      </w:r>
      <w:r w:rsidRPr="00DD16AD">
        <w:rPr>
          <w:rFonts w:cs="Arial"/>
          <w:szCs w:val="24"/>
        </w:rPr>
        <w:tab/>
        <w:t xml:space="preserve">Be aware of setting safeguarding and child protection policies and procedures </w:t>
      </w:r>
    </w:p>
    <w:p w:rsidR="00DD16AD" w:rsidRPr="00DD16AD" w:rsidRDefault="00DD16AD" w:rsidP="00DD16AD">
      <w:pPr>
        <w:ind w:left="567" w:hanging="567"/>
        <w:rPr>
          <w:rFonts w:cs="Arial"/>
          <w:szCs w:val="24"/>
        </w:rPr>
      </w:pPr>
      <w:r w:rsidRPr="00DD16AD">
        <w:rPr>
          <w:rFonts w:cs="Arial"/>
          <w:szCs w:val="24"/>
        </w:rPr>
        <w:t>•</w:t>
      </w:r>
      <w:r w:rsidRPr="00DD16AD">
        <w:rPr>
          <w:rFonts w:cs="Arial"/>
          <w:szCs w:val="24"/>
        </w:rPr>
        <w:tab/>
        <w:t xml:space="preserve">Be aware of, reporting any concerns to the manager/deputy manager in a timely and appropriate manner, any signs of neglect which may present e.g.  behaviourally, through a general deterioration in well-being, physical harm, or through verbal comment </w:t>
      </w:r>
    </w:p>
    <w:p w:rsidR="00DD16AD" w:rsidRPr="00DD16AD" w:rsidRDefault="00DD16AD" w:rsidP="00DD16AD">
      <w:pPr>
        <w:ind w:left="567" w:hanging="567"/>
        <w:rPr>
          <w:rFonts w:cs="Arial"/>
          <w:szCs w:val="24"/>
        </w:rPr>
      </w:pPr>
      <w:r w:rsidRPr="00DD16AD">
        <w:rPr>
          <w:rFonts w:cs="Arial"/>
          <w:szCs w:val="24"/>
        </w:rPr>
        <w:lastRenderedPageBreak/>
        <w:t>•</w:t>
      </w:r>
      <w:r w:rsidRPr="00DD16AD">
        <w:rPr>
          <w:rFonts w:cs="Arial"/>
          <w:szCs w:val="24"/>
        </w:rPr>
        <w:tab/>
        <w:t xml:space="preserve">Be aware of, and support, the needs of particular children presenting with special educational needs </w:t>
      </w:r>
    </w:p>
    <w:p w:rsidR="00DD16AD" w:rsidRPr="00DD16AD" w:rsidRDefault="00DD16AD" w:rsidP="00DD16AD">
      <w:pPr>
        <w:ind w:left="567" w:hanging="567"/>
        <w:rPr>
          <w:rFonts w:cs="Arial"/>
          <w:szCs w:val="24"/>
        </w:rPr>
      </w:pPr>
      <w:r w:rsidRPr="00DD16AD">
        <w:rPr>
          <w:rFonts w:cs="Arial"/>
          <w:szCs w:val="24"/>
        </w:rPr>
        <w:t>•</w:t>
      </w:r>
      <w:r w:rsidRPr="00DD16AD">
        <w:rPr>
          <w:rFonts w:cs="Arial"/>
          <w:szCs w:val="24"/>
        </w:rPr>
        <w:tab/>
        <w:t>Nappy changing and working with parents to assist children with toilet training</w:t>
      </w:r>
    </w:p>
    <w:p w:rsidR="00DD16AD" w:rsidRPr="00DD16AD" w:rsidRDefault="00DD16AD" w:rsidP="00DD16AD">
      <w:pPr>
        <w:ind w:left="567" w:hanging="567"/>
        <w:rPr>
          <w:rFonts w:cs="Arial"/>
          <w:szCs w:val="24"/>
        </w:rPr>
      </w:pPr>
      <w:r w:rsidRPr="00DD16AD">
        <w:rPr>
          <w:rFonts w:cs="Arial"/>
          <w:szCs w:val="24"/>
        </w:rPr>
        <w:t>•</w:t>
      </w:r>
      <w:r w:rsidRPr="00DD16AD">
        <w:rPr>
          <w:rFonts w:cs="Arial"/>
          <w:szCs w:val="24"/>
        </w:rPr>
        <w:tab/>
        <w:t xml:space="preserve">Have a due regard for the complete confidentiality of child/family/staff related information </w:t>
      </w:r>
    </w:p>
    <w:p w:rsidR="00DD16AD" w:rsidRPr="00DD16AD" w:rsidRDefault="00DD16AD" w:rsidP="00DD16AD">
      <w:pPr>
        <w:ind w:left="567" w:hanging="567"/>
        <w:rPr>
          <w:rFonts w:cs="Arial"/>
          <w:szCs w:val="24"/>
        </w:rPr>
      </w:pPr>
      <w:r w:rsidRPr="00DD16AD">
        <w:rPr>
          <w:rFonts w:cs="Arial"/>
          <w:szCs w:val="24"/>
        </w:rPr>
        <w:t>•</w:t>
      </w:r>
      <w:r w:rsidRPr="00DD16AD">
        <w:rPr>
          <w:rFonts w:cs="Arial"/>
          <w:szCs w:val="24"/>
        </w:rPr>
        <w:tab/>
        <w:t xml:space="preserve">Ensure that children are only released into the care of approved parents/carers and ensure that children do not leave the premises unsupervised </w:t>
      </w:r>
    </w:p>
    <w:p w:rsidR="00DD16AD" w:rsidRPr="00DD16AD" w:rsidRDefault="00DD16AD" w:rsidP="00DD16AD">
      <w:pPr>
        <w:ind w:left="567" w:hanging="567"/>
        <w:rPr>
          <w:rFonts w:cs="Arial"/>
          <w:szCs w:val="24"/>
        </w:rPr>
      </w:pPr>
      <w:r w:rsidRPr="00DD16AD">
        <w:rPr>
          <w:rFonts w:cs="Arial"/>
          <w:szCs w:val="24"/>
        </w:rPr>
        <w:t>•</w:t>
      </w:r>
      <w:r w:rsidRPr="00DD16AD">
        <w:rPr>
          <w:rFonts w:cs="Arial"/>
          <w:szCs w:val="24"/>
        </w:rPr>
        <w:tab/>
        <w:t>General housekeeping.</w:t>
      </w:r>
    </w:p>
    <w:p w:rsidR="00DD16AD" w:rsidRPr="00DD16AD" w:rsidRDefault="00DD16AD" w:rsidP="00DD16AD">
      <w:pPr>
        <w:ind w:left="567" w:hanging="567"/>
        <w:rPr>
          <w:rFonts w:cs="Arial"/>
          <w:szCs w:val="24"/>
        </w:rPr>
      </w:pPr>
      <w:r w:rsidRPr="00DD16AD">
        <w:rPr>
          <w:rFonts w:cs="Arial"/>
          <w:szCs w:val="24"/>
        </w:rPr>
        <w:t>•</w:t>
      </w:r>
      <w:r w:rsidRPr="00DD16AD">
        <w:rPr>
          <w:rFonts w:cs="Arial"/>
          <w:szCs w:val="24"/>
        </w:rPr>
        <w:tab/>
        <w:t xml:space="preserve">Undertake a key person role including exchanging information with parents/carers and colleagues </w:t>
      </w:r>
    </w:p>
    <w:p w:rsidR="00DD16AD" w:rsidRPr="00DD16AD" w:rsidRDefault="00DD16AD" w:rsidP="00DD16AD">
      <w:pPr>
        <w:ind w:left="567" w:hanging="567"/>
        <w:rPr>
          <w:rFonts w:cs="Arial"/>
          <w:szCs w:val="24"/>
        </w:rPr>
      </w:pPr>
      <w:r w:rsidRPr="00DD16AD">
        <w:rPr>
          <w:rFonts w:cs="Arial"/>
          <w:szCs w:val="24"/>
        </w:rPr>
        <w:t>•</w:t>
      </w:r>
      <w:r w:rsidRPr="00DD16AD">
        <w:rPr>
          <w:rFonts w:cs="Arial"/>
          <w:szCs w:val="24"/>
        </w:rPr>
        <w:tab/>
        <w:t xml:space="preserve">Set up and clear away displays and age appropriate activities ensuring a safe environment </w:t>
      </w:r>
    </w:p>
    <w:p w:rsidR="00DD16AD" w:rsidRPr="00DD16AD" w:rsidRDefault="00DD16AD" w:rsidP="00DD16AD">
      <w:pPr>
        <w:ind w:left="567" w:hanging="567"/>
        <w:rPr>
          <w:rFonts w:cs="Arial"/>
          <w:szCs w:val="24"/>
        </w:rPr>
      </w:pPr>
      <w:r w:rsidRPr="00DD16AD">
        <w:rPr>
          <w:rFonts w:cs="Arial"/>
          <w:szCs w:val="24"/>
        </w:rPr>
        <w:t>•</w:t>
      </w:r>
      <w:r w:rsidRPr="00DD16AD">
        <w:rPr>
          <w:rFonts w:cs="Arial"/>
          <w:szCs w:val="24"/>
        </w:rPr>
        <w:tab/>
        <w:t>Welcome visits with children new to the setting, arrange visits and work with parents/carers until children are settled</w:t>
      </w:r>
    </w:p>
    <w:p w:rsidR="001B55E5" w:rsidRDefault="00DD16AD" w:rsidP="00DD16AD">
      <w:pPr>
        <w:ind w:left="567" w:hanging="567"/>
        <w:rPr>
          <w:rFonts w:cs="Arial"/>
          <w:szCs w:val="24"/>
        </w:rPr>
      </w:pPr>
      <w:r w:rsidRPr="00DD16AD">
        <w:rPr>
          <w:rFonts w:cs="Arial"/>
          <w:szCs w:val="24"/>
        </w:rPr>
        <w:t>•</w:t>
      </w:r>
      <w:r w:rsidRPr="00DD16AD">
        <w:rPr>
          <w:rFonts w:cs="Arial"/>
          <w:szCs w:val="24"/>
        </w:rPr>
        <w:tab/>
        <w:t>Handle cheques, childcare vouchers and dinner money from parents</w:t>
      </w:r>
    </w:p>
    <w:p w:rsidR="001B55E5" w:rsidRPr="001B55E5" w:rsidRDefault="001B55E5" w:rsidP="001B55E5">
      <w:pPr>
        <w:ind w:left="567" w:hanging="567"/>
        <w:rPr>
          <w:rFonts w:cs="Arial"/>
          <w:szCs w:val="24"/>
        </w:rPr>
      </w:pPr>
    </w:p>
    <w:p w:rsidR="009D63BD" w:rsidRDefault="009D63BD" w:rsidP="009D63BD">
      <w:pPr>
        <w:rPr>
          <w:rFonts w:cs="Arial"/>
          <w:b/>
          <w:szCs w:val="24"/>
        </w:rPr>
      </w:pPr>
      <w:r w:rsidRPr="009D63BD">
        <w:rPr>
          <w:rFonts w:cs="Arial"/>
          <w:b/>
          <w:szCs w:val="24"/>
        </w:rPr>
        <w:t>Indicative Knowledge, Skills, Experience</w:t>
      </w:r>
    </w:p>
    <w:p w:rsidR="001B55E5" w:rsidRDefault="001B55E5" w:rsidP="009D63BD">
      <w:pPr>
        <w:rPr>
          <w:rFonts w:cs="Arial"/>
          <w:b/>
          <w:szCs w:val="24"/>
        </w:rPr>
      </w:pPr>
    </w:p>
    <w:p w:rsidR="00DD16AD" w:rsidRPr="00DD16AD" w:rsidRDefault="00DD16AD" w:rsidP="00DD16AD">
      <w:pPr>
        <w:ind w:left="720" w:hanging="720"/>
        <w:rPr>
          <w:rFonts w:cs="Arial"/>
          <w:szCs w:val="24"/>
        </w:rPr>
      </w:pPr>
      <w:r w:rsidRPr="00DD16AD">
        <w:rPr>
          <w:rFonts w:cs="Arial"/>
          <w:szCs w:val="24"/>
        </w:rPr>
        <w:t>•</w:t>
      </w:r>
      <w:r w:rsidRPr="00DD16AD">
        <w:rPr>
          <w:rFonts w:cs="Arial"/>
          <w:szCs w:val="24"/>
        </w:rPr>
        <w:tab/>
        <w:t xml:space="preserve">Relevant level 2 qualification </w:t>
      </w:r>
    </w:p>
    <w:p w:rsidR="00DD16AD" w:rsidRPr="00DD16AD" w:rsidRDefault="00DD16AD" w:rsidP="00DD16AD">
      <w:pPr>
        <w:ind w:left="720" w:hanging="720"/>
        <w:rPr>
          <w:rFonts w:cs="Arial"/>
          <w:szCs w:val="24"/>
        </w:rPr>
      </w:pPr>
      <w:r w:rsidRPr="00DD16AD">
        <w:rPr>
          <w:rFonts w:cs="Arial"/>
          <w:szCs w:val="24"/>
        </w:rPr>
        <w:t>•</w:t>
      </w:r>
      <w:r w:rsidRPr="00DD16AD">
        <w:rPr>
          <w:rFonts w:cs="Arial"/>
          <w:szCs w:val="24"/>
        </w:rPr>
        <w:tab/>
        <w:t xml:space="preserve">Experience of working with children </w:t>
      </w:r>
    </w:p>
    <w:p w:rsidR="001B55E5" w:rsidRDefault="00DD16AD" w:rsidP="00DD16AD">
      <w:pPr>
        <w:ind w:left="720" w:hanging="720"/>
        <w:rPr>
          <w:rFonts w:cs="Arial"/>
          <w:szCs w:val="24"/>
        </w:rPr>
      </w:pPr>
      <w:r w:rsidRPr="00DD16AD">
        <w:rPr>
          <w:rFonts w:cs="Arial"/>
          <w:szCs w:val="24"/>
        </w:rPr>
        <w:t>•</w:t>
      </w:r>
      <w:r w:rsidRPr="00DD16AD">
        <w:rPr>
          <w:rFonts w:cs="Arial"/>
          <w:szCs w:val="24"/>
        </w:rPr>
        <w:tab/>
        <w:t xml:space="preserve">Awareness of policies, procedures and legislation relating to child protection, health and safety  </w:t>
      </w:r>
    </w:p>
    <w:p w:rsidR="001B55E5" w:rsidRDefault="001B55E5" w:rsidP="001B55E5">
      <w:pPr>
        <w:ind w:left="720" w:hanging="720"/>
        <w:rPr>
          <w:rFonts w:cs="Arial"/>
          <w:szCs w:val="24"/>
        </w:rPr>
      </w:pPr>
    </w:p>
    <w:p w:rsidR="009D63BD" w:rsidRDefault="009D63BD" w:rsidP="009D63BD">
      <w:pPr>
        <w:rPr>
          <w:rFonts w:cs="Arial"/>
          <w:b/>
          <w:szCs w:val="24"/>
        </w:rPr>
      </w:pPr>
      <w:r w:rsidRPr="009D63BD">
        <w:rPr>
          <w:rFonts w:cs="Arial"/>
          <w:b/>
          <w:szCs w:val="24"/>
        </w:rPr>
        <w:t>Professional Standards for Teaching and Learning Support Staff</w:t>
      </w:r>
    </w:p>
    <w:p w:rsidR="009D63BD" w:rsidRDefault="009D63BD" w:rsidP="009D63BD">
      <w:pPr>
        <w:rPr>
          <w:rFonts w:cs="Arial"/>
          <w:b/>
          <w:szCs w:val="24"/>
        </w:rPr>
      </w:pPr>
    </w:p>
    <w:p w:rsidR="009D63BD" w:rsidRPr="009D63BD" w:rsidRDefault="009D63BD" w:rsidP="009D63BD">
      <w:pPr>
        <w:rPr>
          <w:rFonts w:cs="Arial"/>
          <w:szCs w:val="24"/>
        </w:rPr>
      </w:pPr>
      <w:r w:rsidRPr="009D63BD">
        <w:rPr>
          <w:rFonts w:cs="Arial"/>
          <w:szCs w:val="24"/>
        </w:rPr>
        <w:t xml:space="preserve">All Support Staff engaged in teaching and learning should adhere to, and uphold, the following standards; </w:t>
      </w:r>
    </w:p>
    <w:p w:rsidR="009D63BD" w:rsidRPr="009D63BD" w:rsidRDefault="009D63BD" w:rsidP="009D63BD">
      <w:pPr>
        <w:rPr>
          <w:rFonts w:cs="Arial"/>
          <w:szCs w:val="24"/>
        </w:rPr>
      </w:pPr>
      <w:r w:rsidRPr="009D63BD">
        <w:rPr>
          <w:rFonts w:cs="Arial"/>
          <w:szCs w:val="24"/>
        </w:rPr>
        <w:t xml:space="preserve"> </w:t>
      </w:r>
    </w:p>
    <w:p w:rsidR="009D63BD" w:rsidRPr="004D74EA" w:rsidRDefault="009D63BD" w:rsidP="009D63BD">
      <w:pPr>
        <w:rPr>
          <w:rFonts w:cs="Arial"/>
          <w:b/>
          <w:szCs w:val="24"/>
        </w:rPr>
      </w:pPr>
      <w:r w:rsidRPr="004D74EA">
        <w:rPr>
          <w:rFonts w:cs="Arial"/>
          <w:b/>
          <w:szCs w:val="24"/>
        </w:rPr>
        <w:t xml:space="preserve">Personal and professional conduct </w:t>
      </w:r>
    </w:p>
    <w:p w:rsidR="009D63BD" w:rsidRPr="009D63BD" w:rsidRDefault="009D63BD" w:rsidP="009D63BD">
      <w:pPr>
        <w:rPr>
          <w:rFonts w:cs="Arial"/>
          <w:szCs w:val="24"/>
        </w:rPr>
      </w:pPr>
      <w:r w:rsidRPr="009D63BD">
        <w:rPr>
          <w:rFonts w:cs="Arial"/>
          <w:szCs w:val="24"/>
        </w:rPr>
        <w:t xml:space="preserve"> </w:t>
      </w:r>
    </w:p>
    <w:p w:rsidR="009D63BD" w:rsidRPr="009D63BD" w:rsidRDefault="009D63BD" w:rsidP="004D74EA">
      <w:pPr>
        <w:ind w:left="709" w:hanging="709"/>
        <w:rPr>
          <w:rFonts w:cs="Arial"/>
          <w:szCs w:val="24"/>
        </w:rPr>
      </w:pPr>
      <w:r w:rsidRPr="009D63BD">
        <w:rPr>
          <w:rFonts w:cs="Arial"/>
          <w:szCs w:val="24"/>
        </w:rPr>
        <w:t>•</w:t>
      </w:r>
      <w:r w:rsidRPr="009D63BD">
        <w:rPr>
          <w:rFonts w:cs="Arial"/>
          <w:szCs w:val="24"/>
        </w:rPr>
        <w:tab/>
        <w:t xml:space="preserve">Uphold the ethos, policies and practices of the school </w:t>
      </w:r>
    </w:p>
    <w:p w:rsidR="009D63BD" w:rsidRPr="009D63BD" w:rsidRDefault="009D63BD" w:rsidP="004D74EA">
      <w:pPr>
        <w:ind w:left="709" w:hanging="709"/>
        <w:rPr>
          <w:rFonts w:cs="Arial"/>
          <w:szCs w:val="24"/>
        </w:rPr>
      </w:pPr>
      <w:r w:rsidRPr="009D63BD">
        <w:rPr>
          <w:rFonts w:cs="Arial"/>
          <w:szCs w:val="24"/>
        </w:rPr>
        <w:t>•</w:t>
      </w:r>
      <w:r w:rsidRPr="009D63BD">
        <w:rPr>
          <w:rFonts w:cs="Arial"/>
          <w:szCs w:val="24"/>
        </w:rPr>
        <w:tab/>
        <w:t xml:space="preserve">Through positive attitude, values and behaviours, develop and sustain effective relationships within the school family </w:t>
      </w:r>
    </w:p>
    <w:p w:rsidR="009D63BD" w:rsidRPr="009D63BD" w:rsidRDefault="009D63BD" w:rsidP="004D74EA">
      <w:pPr>
        <w:ind w:left="709" w:hanging="709"/>
        <w:rPr>
          <w:rFonts w:cs="Arial"/>
          <w:szCs w:val="24"/>
        </w:rPr>
      </w:pPr>
      <w:r w:rsidRPr="009D63BD">
        <w:rPr>
          <w:rFonts w:cs="Arial"/>
          <w:szCs w:val="24"/>
        </w:rPr>
        <w:t>•</w:t>
      </w:r>
      <w:r w:rsidRPr="009D63BD">
        <w:rPr>
          <w:rFonts w:cs="Arial"/>
          <w:szCs w:val="24"/>
        </w:rPr>
        <w:tab/>
        <w:t xml:space="preserve">Have due regard for the need to safeguard pupil well-being by following relevant statutory guidance in addition to school policy and practice </w:t>
      </w:r>
    </w:p>
    <w:p w:rsidR="009D63BD" w:rsidRPr="009D63BD" w:rsidRDefault="009D63BD" w:rsidP="004D74EA">
      <w:pPr>
        <w:ind w:left="709" w:hanging="709"/>
        <w:rPr>
          <w:rFonts w:cs="Arial"/>
          <w:szCs w:val="24"/>
        </w:rPr>
      </w:pPr>
      <w:r w:rsidRPr="009D63BD">
        <w:rPr>
          <w:rFonts w:cs="Arial"/>
          <w:szCs w:val="24"/>
        </w:rPr>
        <w:t>•</w:t>
      </w:r>
      <w:r w:rsidRPr="009D63BD">
        <w:rPr>
          <w:rFonts w:cs="Arial"/>
          <w:szCs w:val="24"/>
        </w:rPr>
        <w:tab/>
        <w:t xml:space="preserve">Recognise differences and respect cultural diversity </w:t>
      </w:r>
    </w:p>
    <w:p w:rsidR="009D63BD" w:rsidRPr="009D63BD" w:rsidRDefault="009D63BD" w:rsidP="004D74EA">
      <w:pPr>
        <w:ind w:left="709" w:hanging="709"/>
        <w:rPr>
          <w:rFonts w:cs="Arial"/>
          <w:szCs w:val="24"/>
        </w:rPr>
      </w:pPr>
      <w:r w:rsidRPr="009D63BD">
        <w:rPr>
          <w:rFonts w:cs="Arial"/>
          <w:szCs w:val="24"/>
        </w:rPr>
        <w:t>•</w:t>
      </w:r>
      <w:r w:rsidRPr="009D63BD">
        <w:rPr>
          <w:rFonts w:cs="Arial"/>
          <w:szCs w:val="24"/>
        </w:rPr>
        <w:tab/>
        <w:t xml:space="preserve">Ongoing commitment to practice development through self-evaluation and awareness </w:t>
      </w:r>
    </w:p>
    <w:p w:rsidR="009D63BD" w:rsidRPr="009D63BD" w:rsidRDefault="009D63BD" w:rsidP="004D74EA">
      <w:pPr>
        <w:ind w:left="709" w:hanging="709"/>
        <w:rPr>
          <w:rFonts w:cs="Arial"/>
          <w:szCs w:val="24"/>
        </w:rPr>
      </w:pPr>
      <w:r w:rsidRPr="009D63BD">
        <w:rPr>
          <w:rFonts w:cs="Arial"/>
          <w:szCs w:val="24"/>
        </w:rPr>
        <w:t xml:space="preserve"> </w:t>
      </w:r>
    </w:p>
    <w:p w:rsidR="009D63BD" w:rsidRPr="004D74EA" w:rsidRDefault="009D63BD" w:rsidP="009D63BD">
      <w:pPr>
        <w:rPr>
          <w:rFonts w:cs="Arial"/>
          <w:b/>
          <w:szCs w:val="24"/>
        </w:rPr>
      </w:pPr>
      <w:r w:rsidRPr="004D74EA">
        <w:rPr>
          <w:rFonts w:cs="Arial"/>
          <w:b/>
          <w:szCs w:val="24"/>
        </w:rPr>
        <w:t xml:space="preserve">Knowledge and understanding </w:t>
      </w:r>
    </w:p>
    <w:p w:rsidR="009D63BD" w:rsidRPr="009D63BD" w:rsidRDefault="009D63BD" w:rsidP="009D63BD">
      <w:pPr>
        <w:rPr>
          <w:rFonts w:cs="Arial"/>
          <w:szCs w:val="24"/>
        </w:rPr>
      </w:pPr>
      <w:r w:rsidRPr="009D63BD">
        <w:rPr>
          <w:rFonts w:cs="Arial"/>
          <w:szCs w:val="24"/>
        </w:rPr>
        <w:t xml:space="preserve"> </w:t>
      </w:r>
    </w:p>
    <w:p w:rsidR="009D63BD" w:rsidRPr="009D63BD" w:rsidRDefault="009D63BD" w:rsidP="004D74EA">
      <w:pPr>
        <w:ind w:left="709" w:hanging="709"/>
        <w:rPr>
          <w:rFonts w:cs="Arial"/>
          <w:szCs w:val="24"/>
        </w:rPr>
      </w:pPr>
      <w:r w:rsidRPr="009D63BD">
        <w:rPr>
          <w:rFonts w:cs="Arial"/>
          <w:szCs w:val="24"/>
        </w:rPr>
        <w:t>•</w:t>
      </w:r>
      <w:r w:rsidRPr="009D63BD">
        <w:rPr>
          <w:rFonts w:cs="Arial"/>
          <w:szCs w:val="24"/>
        </w:rPr>
        <w:tab/>
        <w:t xml:space="preserve">Be willing to acquire the appropriate skills/qualifications/experience required for the role </w:t>
      </w:r>
    </w:p>
    <w:p w:rsidR="009D63BD" w:rsidRPr="009D63BD" w:rsidRDefault="009D63BD" w:rsidP="004D74EA">
      <w:pPr>
        <w:ind w:left="709" w:hanging="709"/>
        <w:rPr>
          <w:rFonts w:cs="Arial"/>
          <w:szCs w:val="24"/>
        </w:rPr>
      </w:pPr>
      <w:r w:rsidRPr="009D63BD">
        <w:rPr>
          <w:rFonts w:cs="Arial"/>
          <w:szCs w:val="24"/>
        </w:rPr>
        <w:t>•</w:t>
      </w:r>
      <w:r w:rsidRPr="009D63BD">
        <w:rPr>
          <w:rFonts w:cs="Arial"/>
          <w:szCs w:val="24"/>
        </w:rPr>
        <w:tab/>
        <w:t xml:space="preserve">Demonstrate expertise and skill in understanding the needs of all pupils, and know how to adapt and deliver support to meet individual needs setting high expectations in doing so.  </w:t>
      </w:r>
    </w:p>
    <w:p w:rsidR="009D63BD" w:rsidRPr="009D63BD" w:rsidRDefault="009D63BD" w:rsidP="004D74EA">
      <w:pPr>
        <w:ind w:left="709" w:hanging="709"/>
        <w:rPr>
          <w:rFonts w:cs="Arial"/>
          <w:szCs w:val="24"/>
        </w:rPr>
      </w:pPr>
      <w:r w:rsidRPr="009D63BD">
        <w:rPr>
          <w:rFonts w:cs="Arial"/>
          <w:szCs w:val="24"/>
        </w:rPr>
        <w:t>•</w:t>
      </w:r>
      <w:r w:rsidRPr="009D63BD">
        <w:rPr>
          <w:rFonts w:cs="Arial"/>
          <w:szCs w:val="24"/>
        </w:rPr>
        <w:tab/>
        <w:t xml:space="preserve">Increase personal effectiveness in the setting through reflective practice and ongoing CPD ensuring that knowledge and understanding are current in doing so </w:t>
      </w:r>
    </w:p>
    <w:p w:rsidR="009D63BD" w:rsidRPr="009D63BD" w:rsidRDefault="009D63BD" w:rsidP="004D74EA">
      <w:pPr>
        <w:ind w:left="709" w:hanging="709"/>
        <w:rPr>
          <w:rFonts w:cs="Arial"/>
          <w:szCs w:val="24"/>
        </w:rPr>
      </w:pPr>
      <w:r w:rsidRPr="009D63BD">
        <w:rPr>
          <w:rFonts w:cs="Arial"/>
          <w:szCs w:val="24"/>
        </w:rPr>
        <w:t>•</w:t>
      </w:r>
      <w:r w:rsidRPr="009D63BD">
        <w:rPr>
          <w:rFonts w:cs="Arial"/>
          <w:szCs w:val="24"/>
        </w:rPr>
        <w:tab/>
        <w:t xml:space="preserve">Support teachers and pupils in achieving positive outcomes through the maintenance of a level of subject and curriculum knowledge relevant to the role </w:t>
      </w:r>
    </w:p>
    <w:p w:rsidR="009D63BD" w:rsidRDefault="009D63BD" w:rsidP="004D74EA">
      <w:pPr>
        <w:ind w:left="709" w:hanging="709"/>
        <w:rPr>
          <w:rFonts w:cs="Arial"/>
          <w:szCs w:val="24"/>
        </w:rPr>
      </w:pPr>
      <w:r w:rsidRPr="009D63BD">
        <w:rPr>
          <w:rFonts w:cs="Arial"/>
          <w:szCs w:val="24"/>
        </w:rPr>
        <w:lastRenderedPageBreak/>
        <w:t>•</w:t>
      </w:r>
      <w:r w:rsidRPr="009D63BD">
        <w:rPr>
          <w:rFonts w:cs="Arial"/>
          <w:szCs w:val="24"/>
        </w:rPr>
        <w:tab/>
        <w:t xml:space="preserve">Understand the role and responsibilities within the learning setting and whole school context in the knowledge that those responsibilities extend beyond a direct support role </w:t>
      </w:r>
    </w:p>
    <w:p w:rsidR="009D63BD" w:rsidRDefault="009D63BD" w:rsidP="004D74EA">
      <w:pPr>
        <w:ind w:left="709" w:hanging="709"/>
        <w:rPr>
          <w:rFonts w:cs="Arial"/>
          <w:szCs w:val="24"/>
        </w:rPr>
      </w:pPr>
    </w:p>
    <w:p w:rsidR="009D63BD" w:rsidRPr="004D74EA" w:rsidRDefault="009D63BD" w:rsidP="009D63BD">
      <w:pPr>
        <w:rPr>
          <w:rFonts w:cs="Arial"/>
          <w:b/>
          <w:szCs w:val="24"/>
        </w:rPr>
      </w:pPr>
      <w:r w:rsidRPr="004D74EA">
        <w:rPr>
          <w:rFonts w:cs="Arial"/>
          <w:b/>
          <w:szCs w:val="24"/>
        </w:rPr>
        <w:t xml:space="preserve">Teaching and learning </w:t>
      </w:r>
    </w:p>
    <w:p w:rsidR="009D63BD" w:rsidRPr="009D63BD" w:rsidRDefault="009D63BD" w:rsidP="004D74EA">
      <w:pPr>
        <w:ind w:left="709" w:hanging="709"/>
        <w:rPr>
          <w:rFonts w:cs="Arial"/>
          <w:szCs w:val="24"/>
        </w:rPr>
      </w:pPr>
      <w:r w:rsidRPr="009D63BD">
        <w:rPr>
          <w:rFonts w:cs="Arial"/>
          <w:szCs w:val="24"/>
        </w:rPr>
        <w:t xml:space="preserve"> </w:t>
      </w:r>
    </w:p>
    <w:p w:rsidR="009D63BD" w:rsidRPr="009D63BD" w:rsidRDefault="009D63BD" w:rsidP="004D74EA">
      <w:pPr>
        <w:ind w:left="709" w:hanging="709"/>
        <w:rPr>
          <w:rFonts w:cs="Arial"/>
          <w:szCs w:val="24"/>
        </w:rPr>
      </w:pPr>
      <w:r w:rsidRPr="009D63BD">
        <w:rPr>
          <w:rFonts w:cs="Arial"/>
          <w:szCs w:val="24"/>
        </w:rPr>
        <w:t>•</w:t>
      </w:r>
      <w:r w:rsidRPr="009D63BD">
        <w:rPr>
          <w:rFonts w:cs="Arial"/>
          <w:szCs w:val="24"/>
        </w:rPr>
        <w:tab/>
        <w:t xml:space="preserve">Demonstrate an informed and efficient approach to teaching and learning by adopting relevant strategies to support the work of the teacher and increase levels of pupil achievement </w:t>
      </w:r>
    </w:p>
    <w:p w:rsidR="009D63BD" w:rsidRPr="009D63BD" w:rsidRDefault="009D63BD" w:rsidP="004D74EA">
      <w:pPr>
        <w:ind w:left="709" w:hanging="709"/>
        <w:rPr>
          <w:rFonts w:cs="Arial"/>
          <w:szCs w:val="24"/>
        </w:rPr>
      </w:pPr>
      <w:r w:rsidRPr="009D63BD">
        <w:rPr>
          <w:rFonts w:cs="Arial"/>
          <w:szCs w:val="24"/>
        </w:rPr>
        <w:t>•</w:t>
      </w:r>
      <w:r w:rsidRPr="009D63BD">
        <w:rPr>
          <w:rFonts w:cs="Arial"/>
          <w:szCs w:val="24"/>
        </w:rPr>
        <w:tab/>
        <w:t xml:space="preserve">Promote, support and facilitate inclusion by encouraging participation of all pupils in all learning and extra-curricular activities </w:t>
      </w:r>
    </w:p>
    <w:p w:rsidR="009D63BD" w:rsidRPr="009D63BD" w:rsidRDefault="009D63BD" w:rsidP="004D74EA">
      <w:pPr>
        <w:ind w:left="709" w:hanging="709"/>
        <w:rPr>
          <w:rFonts w:cs="Arial"/>
          <w:szCs w:val="24"/>
        </w:rPr>
      </w:pPr>
      <w:r w:rsidRPr="009D63BD">
        <w:rPr>
          <w:rFonts w:cs="Arial"/>
          <w:szCs w:val="24"/>
        </w:rPr>
        <w:t>•</w:t>
      </w:r>
      <w:r w:rsidRPr="009D63BD">
        <w:rPr>
          <w:rFonts w:cs="Arial"/>
          <w:szCs w:val="24"/>
        </w:rPr>
        <w:tab/>
        <w:t xml:space="preserve">In line with school policy and procedure, consistently apply effective behaviour management strategies </w:t>
      </w:r>
    </w:p>
    <w:p w:rsidR="009D63BD" w:rsidRPr="009D63BD" w:rsidRDefault="009D63BD" w:rsidP="004D74EA">
      <w:pPr>
        <w:ind w:left="709" w:hanging="709"/>
        <w:rPr>
          <w:rFonts w:cs="Arial"/>
          <w:szCs w:val="24"/>
        </w:rPr>
      </w:pPr>
      <w:r w:rsidRPr="009D63BD">
        <w:rPr>
          <w:rFonts w:cs="Arial"/>
          <w:szCs w:val="24"/>
        </w:rPr>
        <w:t>•</w:t>
      </w:r>
      <w:r w:rsidRPr="009D63BD">
        <w:rPr>
          <w:rFonts w:cs="Arial"/>
          <w:szCs w:val="24"/>
        </w:rPr>
        <w:tab/>
        <w:t xml:space="preserve">Contribute to effective assessment and planning by monitoring, recording and reporting pupil progress </w:t>
      </w:r>
    </w:p>
    <w:p w:rsidR="009D63BD" w:rsidRPr="009D63BD" w:rsidRDefault="009D63BD" w:rsidP="004D74EA">
      <w:pPr>
        <w:ind w:left="709" w:hanging="709"/>
        <w:rPr>
          <w:rFonts w:cs="Arial"/>
          <w:szCs w:val="24"/>
        </w:rPr>
      </w:pPr>
      <w:r w:rsidRPr="009D63BD">
        <w:rPr>
          <w:rFonts w:cs="Arial"/>
          <w:szCs w:val="24"/>
        </w:rPr>
        <w:t>•</w:t>
      </w:r>
      <w:r w:rsidRPr="009D63BD">
        <w:rPr>
          <w:rFonts w:cs="Arial"/>
          <w:szCs w:val="24"/>
        </w:rPr>
        <w:tab/>
        <w:t xml:space="preserve">Communicate effectively and sensitively with pupils to adapt to their needs and support their learning </w:t>
      </w:r>
    </w:p>
    <w:p w:rsidR="009D63BD" w:rsidRPr="009D63BD" w:rsidRDefault="009D63BD" w:rsidP="004D74EA">
      <w:pPr>
        <w:ind w:left="709" w:hanging="709"/>
        <w:rPr>
          <w:rFonts w:cs="Arial"/>
          <w:szCs w:val="24"/>
        </w:rPr>
      </w:pPr>
      <w:r w:rsidRPr="009D63BD">
        <w:rPr>
          <w:rFonts w:cs="Arial"/>
          <w:szCs w:val="24"/>
        </w:rPr>
        <w:t>•</w:t>
      </w:r>
      <w:r w:rsidRPr="009D63BD">
        <w:rPr>
          <w:rFonts w:cs="Arial"/>
          <w:szCs w:val="24"/>
        </w:rPr>
        <w:tab/>
        <w:t xml:space="preserve">Through organising and managing physical learning space and resources, support the maintenance of a stimulating and safe learning environment </w:t>
      </w:r>
    </w:p>
    <w:p w:rsidR="009D63BD" w:rsidRPr="009D63BD" w:rsidRDefault="009D63BD" w:rsidP="004D74EA">
      <w:pPr>
        <w:ind w:left="709" w:hanging="709"/>
        <w:rPr>
          <w:rFonts w:cs="Arial"/>
          <w:szCs w:val="24"/>
        </w:rPr>
      </w:pPr>
      <w:r w:rsidRPr="009D63BD">
        <w:rPr>
          <w:rFonts w:cs="Arial"/>
          <w:szCs w:val="24"/>
        </w:rPr>
        <w:t xml:space="preserve"> </w:t>
      </w:r>
    </w:p>
    <w:p w:rsidR="009D63BD" w:rsidRPr="004D74EA" w:rsidRDefault="009D63BD" w:rsidP="009D63BD">
      <w:pPr>
        <w:rPr>
          <w:rFonts w:cs="Arial"/>
          <w:b/>
          <w:szCs w:val="24"/>
        </w:rPr>
      </w:pPr>
      <w:r w:rsidRPr="004D74EA">
        <w:rPr>
          <w:rFonts w:cs="Arial"/>
          <w:b/>
          <w:szCs w:val="24"/>
        </w:rPr>
        <w:t xml:space="preserve">Working with others </w:t>
      </w:r>
    </w:p>
    <w:p w:rsidR="009D63BD" w:rsidRPr="009D63BD" w:rsidRDefault="009D63BD" w:rsidP="009D63BD">
      <w:pPr>
        <w:rPr>
          <w:rFonts w:cs="Arial"/>
          <w:szCs w:val="24"/>
        </w:rPr>
      </w:pPr>
      <w:r w:rsidRPr="009D63BD">
        <w:rPr>
          <w:rFonts w:cs="Arial"/>
          <w:szCs w:val="24"/>
        </w:rPr>
        <w:t xml:space="preserve"> </w:t>
      </w:r>
    </w:p>
    <w:p w:rsidR="009D63BD" w:rsidRPr="009D63BD" w:rsidRDefault="009D63BD" w:rsidP="004D74EA">
      <w:pPr>
        <w:ind w:left="851" w:hanging="851"/>
        <w:rPr>
          <w:rFonts w:cs="Arial"/>
          <w:szCs w:val="24"/>
        </w:rPr>
      </w:pPr>
      <w:r w:rsidRPr="009D63BD">
        <w:rPr>
          <w:rFonts w:cs="Arial"/>
          <w:szCs w:val="24"/>
        </w:rPr>
        <w:t>•</w:t>
      </w:r>
      <w:r w:rsidRPr="009D63BD">
        <w:rPr>
          <w:rFonts w:cs="Arial"/>
          <w:szCs w:val="24"/>
        </w:rPr>
        <w:tab/>
        <w:t xml:space="preserve">Through effective liaison, communication and partnership working, recognise, value and respect the role and contribution of other professionals, parents and carers </w:t>
      </w:r>
    </w:p>
    <w:p w:rsidR="009D63BD" w:rsidRPr="009D63BD" w:rsidRDefault="009D63BD" w:rsidP="004D74EA">
      <w:pPr>
        <w:ind w:left="851" w:hanging="851"/>
        <w:rPr>
          <w:rFonts w:cs="Arial"/>
          <w:szCs w:val="24"/>
        </w:rPr>
      </w:pPr>
      <w:r w:rsidRPr="009D63BD">
        <w:rPr>
          <w:rFonts w:cs="Arial"/>
          <w:szCs w:val="24"/>
        </w:rPr>
        <w:t>•</w:t>
      </w:r>
      <w:r w:rsidRPr="009D63BD">
        <w:rPr>
          <w:rFonts w:cs="Arial"/>
          <w:szCs w:val="24"/>
        </w:rPr>
        <w:tab/>
        <w:t xml:space="preserve">Keep other professionals accurately informed of progress or concerns they may have about pupils that they work with </w:t>
      </w:r>
    </w:p>
    <w:p w:rsidR="009D63BD" w:rsidRPr="009D63BD" w:rsidRDefault="009D63BD" w:rsidP="004D74EA">
      <w:pPr>
        <w:ind w:left="851" w:hanging="851"/>
        <w:rPr>
          <w:rFonts w:cs="Arial"/>
          <w:szCs w:val="24"/>
        </w:rPr>
      </w:pPr>
      <w:r w:rsidRPr="009D63BD">
        <w:rPr>
          <w:rFonts w:cs="Arial"/>
          <w:szCs w:val="24"/>
        </w:rPr>
        <w:t>•</w:t>
      </w:r>
      <w:r w:rsidRPr="009D63BD">
        <w:rPr>
          <w:rFonts w:cs="Arial"/>
          <w:szCs w:val="24"/>
        </w:rPr>
        <w:tab/>
        <w:t xml:space="preserve">Through an appreciation of the role and responsibilities, work in partnership with classroom teachers and colleagues by ensuring that their knowledge is able to inform planning and decision making </w:t>
      </w:r>
    </w:p>
    <w:p w:rsidR="009D63BD" w:rsidRPr="009D63BD" w:rsidRDefault="009D63BD" w:rsidP="004D74EA">
      <w:pPr>
        <w:ind w:left="851" w:hanging="851"/>
        <w:rPr>
          <w:rFonts w:cs="Arial"/>
          <w:szCs w:val="24"/>
        </w:rPr>
      </w:pPr>
      <w:r w:rsidRPr="009D63BD">
        <w:rPr>
          <w:rFonts w:cs="Arial"/>
          <w:szCs w:val="24"/>
        </w:rPr>
        <w:t>•</w:t>
      </w:r>
      <w:r w:rsidRPr="009D63BD">
        <w:rPr>
          <w:rFonts w:cs="Arial"/>
          <w:szCs w:val="24"/>
        </w:rPr>
        <w:tab/>
        <w:t>Communicate specialist understanding to other school staff and education professionals to facilitate consistent decision making on intervention and provision</w:t>
      </w:r>
    </w:p>
    <w:p w:rsidR="009D63BD" w:rsidRPr="009D63BD" w:rsidRDefault="009D63BD" w:rsidP="004D74EA">
      <w:pPr>
        <w:ind w:left="851" w:hanging="851"/>
        <w:rPr>
          <w:rFonts w:cs="Arial"/>
          <w:b/>
          <w:szCs w:val="24"/>
        </w:rPr>
      </w:pPr>
    </w:p>
    <w:p w:rsidR="009D63BD" w:rsidRDefault="009D63BD" w:rsidP="009D63BD">
      <w:pPr>
        <w:rPr>
          <w:rFonts w:cs="Arial"/>
          <w:szCs w:val="24"/>
        </w:rPr>
      </w:pPr>
    </w:p>
    <w:p w:rsidR="009D63BD" w:rsidRDefault="009D63BD" w:rsidP="009D63BD">
      <w:pPr>
        <w:rPr>
          <w:rFonts w:cs="Arial"/>
          <w:b/>
          <w:szCs w:val="24"/>
        </w:rPr>
      </w:pPr>
      <w:r>
        <w:rPr>
          <w:rFonts w:cs="Arial"/>
          <w:b/>
          <w:szCs w:val="24"/>
        </w:rPr>
        <w:t>School Ethos</w:t>
      </w:r>
    </w:p>
    <w:p w:rsidR="009D63BD" w:rsidRDefault="009D63BD" w:rsidP="009D63BD">
      <w:pPr>
        <w:rPr>
          <w:rFonts w:cs="Arial"/>
          <w:szCs w:val="24"/>
        </w:rPr>
      </w:pPr>
    </w:p>
    <w:p w:rsidR="009D63BD" w:rsidRPr="009D63BD" w:rsidRDefault="009D63BD" w:rsidP="004D74EA">
      <w:pPr>
        <w:ind w:left="567" w:hanging="709"/>
        <w:rPr>
          <w:rFonts w:cs="Arial"/>
          <w:szCs w:val="24"/>
        </w:rPr>
      </w:pPr>
      <w:r w:rsidRPr="009D63BD">
        <w:rPr>
          <w:rFonts w:cs="Arial"/>
          <w:szCs w:val="24"/>
        </w:rPr>
        <w:t>•</w:t>
      </w:r>
      <w:r w:rsidRPr="009D63BD">
        <w:rPr>
          <w:rFonts w:cs="Arial"/>
          <w:szCs w:val="24"/>
        </w:rPr>
        <w:tab/>
        <w:t xml:space="preserve">Be aware of and support difference and ensure equal opportunities for all. </w:t>
      </w:r>
    </w:p>
    <w:p w:rsidR="009D63BD" w:rsidRPr="009D63BD" w:rsidRDefault="009D63BD" w:rsidP="004D74EA">
      <w:pPr>
        <w:ind w:left="567" w:hanging="709"/>
        <w:rPr>
          <w:rFonts w:cs="Arial"/>
          <w:szCs w:val="24"/>
        </w:rPr>
      </w:pPr>
      <w:r w:rsidRPr="009D63BD">
        <w:rPr>
          <w:rFonts w:cs="Arial"/>
          <w:szCs w:val="24"/>
        </w:rPr>
        <w:t>•</w:t>
      </w:r>
      <w:r w:rsidRPr="009D63BD">
        <w:rPr>
          <w:rFonts w:cs="Arial"/>
          <w:szCs w:val="24"/>
        </w:rPr>
        <w:tab/>
        <w:t xml:space="preserve">Contribute to the overall ethos/work/aims of the school. </w:t>
      </w:r>
    </w:p>
    <w:p w:rsidR="009D63BD" w:rsidRPr="009D63BD" w:rsidRDefault="009D63BD" w:rsidP="004D74EA">
      <w:pPr>
        <w:ind w:left="567" w:hanging="709"/>
        <w:rPr>
          <w:rFonts w:cs="Arial"/>
          <w:szCs w:val="24"/>
        </w:rPr>
      </w:pPr>
      <w:r w:rsidRPr="009D63BD">
        <w:rPr>
          <w:rFonts w:cs="Arial"/>
          <w:szCs w:val="24"/>
        </w:rPr>
        <w:t>•</w:t>
      </w:r>
      <w:r w:rsidRPr="009D63BD">
        <w:rPr>
          <w:rFonts w:cs="Arial"/>
          <w:szCs w:val="24"/>
        </w:rPr>
        <w:tab/>
        <w:t xml:space="preserve">Develop constructive relationships and communicate with other agencies/professionals where appropriate to the role. </w:t>
      </w:r>
    </w:p>
    <w:p w:rsidR="009D63BD" w:rsidRPr="009D63BD" w:rsidRDefault="009D63BD" w:rsidP="004D74EA">
      <w:pPr>
        <w:ind w:left="567" w:hanging="709"/>
        <w:rPr>
          <w:rFonts w:cs="Arial"/>
          <w:szCs w:val="24"/>
        </w:rPr>
      </w:pPr>
      <w:r w:rsidRPr="009D63BD">
        <w:rPr>
          <w:rFonts w:cs="Arial"/>
          <w:szCs w:val="24"/>
        </w:rPr>
        <w:t>•</w:t>
      </w:r>
      <w:r w:rsidRPr="009D63BD">
        <w:rPr>
          <w:rFonts w:cs="Arial"/>
          <w:szCs w:val="24"/>
        </w:rPr>
        <w:tab/>
        <w:t xml:space="preserve">Share expertise and skills with others. </w:t>
      </w:r>
    </w:p>
    <w:p w:rsidR="009D63BD" w:rsidRPr="009D63BD" w:rsidRDefault="009D63BD" w:rsidP="004D74EA">
      <w:pPr>
        <w:ind w:left="567" w:hanging="709"/>
        <w:rPr>
          <w:rFonts w:cs="Arial"/>
          <w:szCs w:val="24"/>
        </w:rPr>
      </w:pPr>
      <w:r w:rsidRPr="009D63BD">
        <w:rPr>
          <w:rFonts w:cs="Arial"/>
          <w:szCs w:val="24"/>
        </w:rPr>
        <w:t>•</w:t>
      </w:r>
      <w:r w:rsidRPr="009D63BD">
        <w:rPr>
          <w:rFonts w:cs="Arial"/>
          <w:szCs w:val="24"/>
        </w:rPr>
        <w:tab/>
        <w:t xml:space="preserve">Participate in training and other learning activities and performance development as required. </w:t>
      </w:r>
    </w:p>
    <w:p w:rsidR="009D63BD" w:rsidRPr="009D63BD" w:rsidRDefault="009D63BD" w:rsidP="004D74EA">
      <w:pPr>
        <w:ind w:left="567" w:hanging="709"/>
        <w:rPr>
          <w:rFonts w:cs="Arial"/>
          <w:szCs w:val="24"/>
        </w:rPr>
      </w:pPr>
      <w:r w:rsidRPr="009D63BD">
        <w:rPr>
          <w:rFonts w:cs="Arial"/>
          <w:szCs w:val="24"/>
        </w:rPr>
        <w:t>•</w:t>
      </w:r>
      <w:r w:rsidRPr="009D63BD">
        <w:rPr>
          <w:rFonts w:cs="Arial"/>
          <w:szCs w:val="24"/>
        </w:rPr>
        <w:tab/>
        <w:t xml:space="preserve">Recognise own strengths and areas of expertise and use these to advise and support others. </w:t>
      </w:r>
    </w:p>
    <w:p w:rsidR="009D63BD" w:rsidRPr="009D63BD" w:rsidRDefault="009D63BD" w:rsidP="004D74EA">
      <w:pPr>
        <w:ind w:left="567" w:hanging="709"/>
        <w:rPr>
          <w:rFonts w:cs="Arial"/>
          <w:szCs w:val="24"/>
        </w:rPr>
      </w:pPr>
      <w:r w:rsidRPr="009D63BD">
        <w:rPr>
          <w:rFonts w:cs="Arial"/>
          <w:szCs w:val="24"/>
        </w:rPr>
        <w:t>•</w:t>
      </w:r>
      <w:r w:rsidRPr="009D63BD">
        <w:rPr>
          <w:rFonts w:cs="Arial"/>
          <w:szCs w:val="24"/>
        </w:rPr>
        <w:tab/>
        <w:t xml:space="preserve">Demonstrate and promote commitment to equal opportunities and to the elimination of behaviour and practices that could be discriminatory. </w:t>
      </w:r>
    </w:p>
    <w:p w:rsidR="009D63BD" w:rsidRPr="009D63BD" w:rsidRDefault="009D63BD" w:rsidP="004D74EA">
      <w:pPr>
        <w:ind w:left="567" w:hanging="709"/>
        <w:rPr>
          <w:rFonts w:cs="Arial"/>
          <w:szCs w:val="24"/>
        </w:rPr>
      </w:pPr>
      <w:r w:rsidRPr="009D63BD">
        <w:rPr>
          <w:rFonts w:cs="Arial"/>
          <w:szCs w:val="24"/>
        </w:rPr>
        <w:t>•</w:t>
      </w:r>
      <w:r w:rsidRPr="009D63BD">
        <w:rPr>
          <w:rFonts w:cs="Arial"/>
          <w:szCs w:val="24"/>
        </w:rPr>
        <w:tab/>
        <w:t xml:space="preserve">Within a responsibility of a duty of care, comply with all policies and procedures relating to child protection, health, safety and security, confidentiality and data protection, reporting all concerns to an appropriate person. </w:t>
      </w:r>
    </w:p>
    <w:p w:rsidR="009D63BD" w:rsidRPr="009D63BD" w:rsidRDefault="009D63BD" w:rsidP="004D74EA">
      <w:pPr>
        <w:ind w:left="567" w:hanging="709"/>
        <w:rPr>
          <w:rFonts w:cs="Arial"/>
          <w:szCs w:val="24"/>
        </w:rPr>
      </w:pPr>
      <w:r w:rsidRPr="009D63BD">
        <w:rPr>
          <w:rFonts w:cs="Arial"/>
          <w:szCs w:val="24"/>
        </w:rPr>
        <w:lastRenderedPageBreak/>
        <w:t>•</w:t>
      </w:r>
      <w:r w:rsidRPr="009D63BD">
        <w:rPr>
          <w:rFonts w:cs="Arial"/>
          <w:szCs w:val="24"/>
        </w:rPr>
        <w:tab/>
        <w:t xml:space="preserve">Be an effective role model for pupils by demonstrating and promoting the positive values, attitudes and behaviour expected from pupils. </w:t>
      </w:r>
    </w:p>
    <w:p w:rsidR="009D63BD" w:rsidRPr="009D63BD" w:rsidRDefault="009D63BD" w:rsidP="004D74EA">
      <w:pPr>
        <w:ind w:left="567" w:hanging="709"/>
        <w:rPr>
          <w:rFonts w:cs="Arial"/>
          <w:szCs w:val="24"/>
        </w:rPr>
      </w:pPr>
      <w:r w:rsidRPr="009D63BD">
        <w:rPr>
          <w:rFonts w:cs="Arial"/>
          <w:szCs w:val="24"/>
        </w:rPr>
        <w:t>•</w:t>
      </w:r>
      <w:r w:rsidRPr="009D63BD">
        <w:rPr>
          <w:rFonts w:cs="Arial"/>
          <w:szCs w:val="24"/>
        </w:rPr>
        <w:tab/>
        <w:t>Carrying out tasks for the domestic care and general welfare of pupils in respect of toileting, at meal times and changing using specialist equipment where necessary.</w:t>
      </w:r>
    </w:p>
    <w:p w:rsidR="009370EB" w:rsidRPr="009370EB" w:rsidRDefault="009370EB" w:rsidP="00FB43D7">
      <w:pPr>
        <w:pStyle w:val="NoSpacing"/>
        <w:rPr>
          <w:rFonts w:ascii="Arial" w:hAnsi="Arial" w:cs="Arial"/>
          <w:b/>
          <w:sz w:val="24"/>
          <w:szCs w:val="24"/>
        </w:rPr>
      </w:pPr>
    </w:p>
    <w:p w:rsidR="00152777" w:rsidRPr="004D74EA" w:rsidRDefault="00152777" w:rsidP="00152777">
      <w:pPr>
        <w:tabs>
          <w:tab w:val="left" w:pos="851"/>
          <w:tab w:val="left" w:pos="3119"/>
        </w:tabs>
        <w:jc w:val="both"/>
        <w:rPr>
          <w:rFonts w:cs="Arial"/>
          <w:b/>
          <w:snapToGrid w:val="0"/>
          <w:szCs w:val="24"/>
          <w:u w:val="single"/>
        </w:rPr>
      </w:pPr>
      <w:r w:rsidRPr="004D74EA">
        <w:rPr>
          <w:rFonts w:cs="Arial"/>
          <w:b/>
          <w:snapToGrid w:val="0"/>
          <w:szCs w:val="24"/>
          <w:u w:val="single"/>
        </w:rPr>
        <w:t>Changes</w:t>
      </w:r>
    </w:p>
    <w:p w:rsidR="00756B63" w:rsidRPr="009370EB" w:rsidRDefault="00756B63" w:rsidP="00756B63">
      <w:pPr>
        <w:jc w:val="both"/>
        <w:rPr>
          <w:rFonts w:cs="Arial"/>
          <w:szCs w:val="24"/>
        </w:rPr>
      </w:pPr>
    </w:p>
    <w:p w:rsidR="00756B63" w:rsidRPr="009370EB" w:rsidRDefault="00756B63" w:rsidP="00756B63">
      <w:pPr>
        <w:jc w:val="both"/>
        <w:rPr>
          <w:rFonts w:cs="Arial"/>
          <w:szCs w:val="24"/>
        </w:rPr>
      </w:pPr>
      <w:r w:rsidRPr="009370EB">
        <w:rPr>
          <w:rFonts w:cs="Arial"/>
          <w:szCs w:val="24"/>
        </w:rPr>
        <w:t xml:space="preserve">Over time </w:t>
      </w:r>
      <w:r w:rsidR="00FB43D7" w:rsidRPr="009370EB">
        <w:rPr>
          <w:rFonts w:cs="Arial"/>
          <w:szCs w:val="24"/>
        </w:rPr>
        <w:t>s</w:t>
      </w:r>
      <w:r w:rsidR="002D71C7" w:rsidRPr="009370EB">
        <w:rPr>
          <w:rFonts w:cs="Arial"/>
          <w:szCs w:val="24"/>
        </w:rPr>
        <w:t xml:space="preserve">chools </w:t>
      </w:r>
      <w:r w:rsidRPr="009370EB">
        <w:rPr>
          <w:rFonts w:cs="Arial"/>
          <w:szCs w:val="24"/>
        </w:rPr>
        <w:t>services change and develop.  This can impact upon the main duties and responsibilities of the role, and subsequently the post holder, who will be required to adapt. Any changes will be appropriate to the grading of the post and will be made in discussion with the post holder.</w:t>
      </w:r>
    </w:p>
    <w:p w:rsidR="00EF0E83" w:rsidRPr="00D75188" w:rsidRDefault="00EF0E83" w:rsidP="00152777">
      <w:pPr>
        <w:tabs>
          <w:tab w:val="left" w:pos="851"/>
          <w:tab w:val="left" w:pos="3119"/>
        </w:tabs>
        <w:jc w:val="both"/>
        <w:rPr>
          <w:snapToGrid w:val="0"/>
          <w:szCs w:val="24"/>
        </w:rPr>
      </w:pPr>
    </w:p>
    <w:p w:rsidR="00B910E1" w:rsidRDefault="00D75188" w:rsidP="00B910E1">
      <w:pPr>
        <w:rPr>
          <w:szCs w:val="24"/>
        </w:rPr>
      </w:pPr>
      <w:r w:rsidRPr="00D75188">
        <w:rPr>
          <w:szCs w:val="24"/>
        </w:rPr>
        <w:t xml:space="preserve">Date:  </w:t>
      </w:r>
      <w:r w:rsidR="00B15962">
        <w:rPr>
          <w:szCs w:val="24"/>
        </w:rPr>
        <w:t>January 2022</w:t>
      </w:r>
    </w:p>
    <w:p w:rsidR="00756B63" w:rsidRDefault="00756B63" w:rsidP="00EF0E83">
      <w:pPr>
        <w:pStyle w:val="PlainText"/>
        <w:tabs>
          <w:tab w:val="left" w:pos="810"/>
          <w:tab w:val="left" w:pos="1418"/>
        </w:tabs>
        <w:jc w:val="center"/>
        <w:rPr>
          <w:rFonts w:ascii="Arial" w:hAnsi="Arial" w:cs="Arial"/>
          <w:b/>
          <w:sz w:val="24"/>
          <w:szCs w:val="24"/>
        </w:rPr>
      </w:pPr>
    </w:p>
    <w:p w:rsidR="00EF0E83" w:rsidRPr="00D75188" w:rsidRDefault="002D71C7" w:rsidP="009370EB">
      <w:pPr>
        <w:pStyle w:val="PlainText"/>
        <w:tabs>
          <w:tab w:val="left" w:pos="810"/>
          <w:tab w:val="left" w:pos="1418"/>
        </w:tabs>
        <w:jc w:val="center"/>
        <w:rPr>
          <w:szCs w:val="24"/>
        </w:rPr>
      </w:pPr>
      <w:r>
        <w:rPr>
          <w:rFonts w:ascii="Arial" w:hAnsi="Arial" w:cs="Arial"/>
          <w:b/>
          <w:sz w:val="24"/>
          <w:szCs w:val="24"/>
        </w:rPr>
        <w:t>ST JOHN VIANNEY PRIMARY SCHOOL</w:t>
      </w:r>
      <w:r w:rsidR="00EF0E83" w:rsidRPr="004744A5">
        <w:rPr>
          <w:rFonts w:ascii="Arial" w:hAnsi="Arial" w:cs="Arial"/>
          <w:b/>
          <w:sz w:val="24"/>
          <w:szCs w:val="24"/>
        </w:rPr>
        <w:t xml:space="preserve"> IS COMMITTED TO SAFEGUARDING AND PROMOTING THE WELFARE OF CHILDREN, YOUNG PE</w:t>
      </w:r>
      <w:r>
        <w:rPr>
          <w:rFonts w:ascii="Arial" w:hAnsi="Arial" w:cs="Arial"/>
          <w:b/>
          <w:sz w:val="24"/>
          <w:szCs w:val="24"/>
        </w:rPr>
        <w:t xml:space="preserve">OPLE AND VULNERABLE ADULTS.  </w:t>
      </w:r>
      <w:r w:rsidR="00EF0E83" w:rsidRPr="004744A5">
        <w:rPr>
          <w:rFonts w:ascii="Arial" w:hAnsi="Arial" w:cs="Arial"/>
          <w:b/>
          <w:sz w:val="24"/>
          <w:szCs w:val="24"/>
        </w:rPr>
        <w:t>THIS POST IS SUBJECT TO</w:t>
      </w:r>
      <w:r>
        <w:rPr>
          <w:rFonts w:ascii="Arial" w:hAnsi="Arial" w:cs="Arial"/>
          <w:b/>
          <w:sz w:val="24"/>
          <w:szCs w:val="24"/>
        </w:rPr>
        <w:t xml:space="preserve"> SAFER RECRUITMENT MEASURES AND</w:t>
      </w:r>
      <w:r w:rsidR="00EF0E83" w:rsidRPr="004744A5">
        <w:rPr>
          <w:rFonts w:ascii="Arial" w:hAnsi="Arial" w:cs="Arial"/>
          <w:b/>
          <w:sz w:val="24"/>
          <w:szCs w:val="24"/>
        </w:rPr>
        <w:t xml:space="preserve"> A DISCLOSURE AND BARRING SERVICE (DBS) CHECK WILL BE REQUIRED.</w:t>
      </w:r>
    </w:p>
    <w:sectPr w:rsidR="00EF0E83" w:rsidRPr="00D75188" w:rsidSect="00D60D43">
      <w:headerReference w:type="default" r:id="rId8"/>
      <w:footerReference w:type="default" r:id="rId9"/>
      <w:pgSz w:w="11906" w:h="16838"/>
      <w:pgMar w:top="1247" w:right="1247" w:bottom="124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5F8" w:rsidRDefault="00D275F8" w:rsidP="00E95911">
      <w:r>
        <w:separator/>
      </w:r>
    </w:p>
  </w:endnote>
  <w:endnote w:type="continuationSeparator" w:id="0">
    <w:p w:rsidR="00D275F8" w:rsidRDefault="00D275F8" w:rsidP="00E9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5F8" w:rsidRPr="006A56E9" w:rsidRDefault="004D74EA" w:rsidP="006A56E9">
    <w:pPr>
      <w:pStyle w:val="BodyText"/>
      <w:ind w:left="-567"/>
      <w:rPr>
        <w:b/>
        <w:sz w:val="16"/>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245745</wp:posOffset>
              </wp:positionH>
              <wp:positionV relativeFrom="paragraph">
                <wp:posOffset>497840</wp:posOffset>
              </wp:positionV>
              <wp:extent cx="5029200" cy="457200"/>
              <wp:effectExtent l="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F8" w:rsidRPr="000E072B" w:rsidRDefault="00D275F8" w:rsidP="001B5A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35pt;margin-top:39.2pt;width:39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" filled="f" stroked="f">
              <v:textbox>
                <w:txbxContent>
                  <w:p w:rsidR="00D275F8" w:rsidRPr="000E072B" w:rsidRDefault="00D275F8" w:rsidP="001B5A59"/>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5F8" w:rsidRDefault="00D275F8" w:rsidP="00E95911">
      <w:r>
        <w:separator/>
      </w:r>
    </w:p>
  </w:footnote>
  <w:footnote w:type="continuationSeparator" w:id="0">
    <w:p w:rsidR="00D275F8" w:rsidRDefault="00D275F8" w:rsidP="00E95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5F8" w:rsidRDefault="00D275F8" w:rsidP="001B5A59">
    <w:pPr>
      <w:pStyle w:val="Header"/>
    </w:pPr>
  </w:p>
  <w:p w:rsidR="00D275F8" w:rsidRDefault="00D27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D56"/>
    <w:multiLevelType w:val="hybridMultilevel"/>
    <w:tmpl w:val="7786A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A43E6"/>
    <w:multiLevelType w:val="hybridMultilevel"/>
    <w:tmpl w:val="6E2E40AA"/>
    <w:lvl w:ilvl="0" w:tplc="0409000F">
      <w:start w:val="1"/>
      <w:numFmt w:val="decimal"/>
      <w:lvlText w:val="%1."/>
      <w:lvlJc w:val="left"/>
      <w:pPr>
        <w:tabs>
          <w:tab w:val="num" w:pos="1070"/>
        </w:tabs>
        <w:ind w:left="107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453CD3"/>
    <w:multiLevelType w:val="hybridMultilevel"/>
    <w:tmpl w:val="256A98E2"/>
    <w:lvl w:ilvl="0" w:tplc="58C2849E">
      <w:start w:val="5"/>
      <w:numFmt w:val="decimal"/>
      <w:lvlText w:val="%1."/>
      <w:lvlJc w:val="left"/>
      <w:pPr>
        <w:tabs>
          <w:tab w:val="num" w:pos="1860"/>
        </w:tabs>
        <w:ind w:left="1860" w:hanging="360"/>
      </w:pPr>
      <w:rPr>
        <w:rFonts w:hint="default"/>
      </w:rPr>
    </w:lvl>
    <w:lvl w:ilvl="1" w:tplc="04090019">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3" w15:restartNumberingAfterBreak="0">
    <w:nsid w:val="0AD8427E"/>
    <w:multiLevelType w:val="hybridMultilevel"/>
    <w:tmpl w:val="15A48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A184E"/>
    <w:multiLevelType w:val="hybridMultilevel"/>
    <w:tmpl w:val="53AE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0254A"/>
    <w:multiLevelType w:val="hybridMultilevel"/>
    <w:tmpl w:val="883CF0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A265A6F"/>
    <w:multiLevelType w:val="hybridMultilevel"/>
    <w:tmpl w:val="DD4C487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DA2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155660"/>
    <w:multiLevelType w:val="singleLevel"/>
    <w:tmpl w:val="26980A6E"/>
    <w:lvl w:ilvl="0">
      <w:start w:val="3"/>
      <w:numFmt w:val="decimal"/>
      <w:lvlText w:val="%1."/>
      <w:lvlJc w:val="left"/>
      <w:pPr>
        <w:tabs>
          <w:tab w:val="num" w:pos="855"/>
        </w:tabs>
        <w:ind w:left="855" w:hanging="855"/>
      </w:pPr>
      <w:rPr>
        <w:rFonts w:hint="default"/>
      </w:rPr>
    </w:lvl>
  </w:abstractNum>
  <w:abstractNum w:abstractNumId="9" w15:restartNumberingAfterBreak="0">
    <w:nsid w:val="20994785"/>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1CE2132"/>
    <w:multiLevelType w:val="hybridMultilevel"/>
    <w:tmpl w:val="70A26286"/>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537B3"/>
    <w:multiLevelType w:val="hybridMultilevel"/>
    <w:tmpl w:val="21EA6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146FC"/>
    <w:multiLevelType w:val="hybridMultilevel"/>
    <w:tmpl w:val="46ACA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A9515A"/>
    <w:multiLevelType w:val="hybridMultilevel"/>
    <w:tmpl w:val="4E769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C1EA6"/>
    <w:multiLevelType w:val="singleLevel"/>
    <w:tmpl w:val="1E3C601A"/>
    <w:lvl w:ilvl="0">
      <w:start w:val="2"/>
      <w:numFmt w:val="decimal"/>
      <w:lvlText w:val="%1."/>
      <w:lvlJc w:val="left"/>
      <w:pPr>
        <w:tabs>
          <w:tab w:val="num" w:pos="855"/>
        </w:tabs>
        <w:ind w:left="855" w:hanging="855"/>
      </w:pPr>
      <w:rPr>
        <w:rFonts w:hint="default"/>
      </w:rPr>
    </w:lvl>
  </w:abstractNum>
  <w:abstractNum w:abstractNumId="15" w15:restartNumberingAfterBreak="0">
    <w:nsid w:val="2E547AAC"/>
    <w:multiLevelType w:val="singleLevel"/>
    <w:tmpl w:val="DEEC95C8"/>
    <w:lvl w:ilvl="0">
      <w:start w:val="1"/>
      <w:numFmt w:val="decimal"/>
      <w:lvlText w:val="%1."/>
      <w:lvlJc w:val="left"/>
      <w:pPr>
        <w:tabs>
          <w:tab w:val="num" w:pos="570"/>
        </w:tabs>
        <w:ind w:left="570" w:hanging="570"/>
      </w:pPr>
      <w:rPr>
        <w:rFonts w:hint="default"/>
      </w:rPr>
    </w:lvl>
  </w:abstractNum>
  <w:abstractNum w:abstractNumId="16" w15:restartNumberingAfterBreak="0">
    <w:nsid w:val="2F854351"/>
    <w:multiLevelType w:val="hybridMultilevel"/>
    <w:tmpl w:val="0BD8B8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37F57BF"/>
    <w:multiLevelType w:val="hybridMultilevel"/>
    <w:tmpl w:val="8F424A7C"/>
    <w:lvl w:ilvl="0" w:tplc="04090001">
      <w:start w:val="1"/>
      <w:numFmt w:val="bullet"/>
      <w:lvlText w:val=""/>
      <w:lvlJc w:val="left"/>
      <w:pPr>
        <w:tabs>
          <w:tab w:val="num" w:pos="784"/>
        </w:tabs>
        <w:ind w:left="784" w:hanging="360"/>
      </w:pPr>
      <w:rPr>
        <w:rFonts w:ascii="Symbol" w:hAnsi="Symbol" w:hint="default"/>
      </w:rPr>
    </w:lvl>
    <w:lvl w:ilvl="1" w:tplc="04090003">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8" w15:restartNumberingAfterBreak="0">
    <w:nsid w:val="35DF6562"/>
    <w:multiLevelType w:val="hybridMultilevel"/>
    <w:tmpl w:val="6E6215E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370159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7EF0582"/>
    <w:multiLevelType w:val="singleLevel"/>
    <w:tmpl w:val="E97033D8"/>
    <w:lvl w:ilvl="0">
      <w:start w:val="58"/>
      <w:numFmt w:val="bullet"/>
      <w:lvlText w:val="-"/>
      <w:lvlJc w:val="left"/>
      <w:pPr>
        <w:tabs>
          <w:tab w:val="num" w:pos="855"/>
        </w:tabs>
        <w:ind w:left="855" w:hanging="855"/>
      </w:pPr>
      <w:rPr>
        <w:rFonts w:hint="default"/>
      </w:rPr>
    </w:lvl>
  </w:abstractNum>
  <w:abstractNum w:abstractNumId="21" w15:restartNumberingAfterBreak="0">
    <w:nsid w:val="39941559"/>
    <w:multiLevelType w:val="hybridMultilevel"/>
    <w:tmpl w:val="5AFA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02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2167BF9"/>
    <w:multiLevelType w:val="hybridMultilevel"/>
    <w:tmpl w:val="87CE623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451F08AF"/>
    <w:multiLevelType w:val="hybridMultilevel"/>
    <w:tmpl w:val="EC10B0C0"/>
    <w:lvl w:ilvl="0" w:tplc="92FA2DA8">
      <w:start w:val="1"/>
      <w:numFmt w:val="decimal"/>
      <w:lvlText w:val="%1."/>
      <w:lvlJc w:val="left"/>
      <w:pPr>
        <w:tabs>
          <w:tab w:val="num" w:pos="1080"/>
        </w:tabs>
        <w:ind w:left="1080" w:hanging="720"/>
      </w:pPr>
      <w:rPr>
        <w:rFonts w:hint="default"/>
      </w:rPr>
    </w:lvl>
    <w:lvl w:ilvl="1" w:tplc="60A0456E">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E8724F"/>
    <w:multiLevelType w:val="hybridMultilevel"/>
    <w:tmpl w:val="174AB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E421D"/>
    <w:multiLevelType w:val="hybridMultilevel"/>
    <w:tmpl w:val="24DC951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7F5497"/>
    <w:multiLevelType w:val="hybridMultilevel"/>
    <w:tmpl w:val="EF10B8D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D9751CE"/>
    <w:multiLevelType w:val="hybridMultilevel"/>
    <w:tmpl w:val="4322ED22"/>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4D6BCE"/>
    <w:multiLevelType w:val="hybridMultilevel"/>
    <w:tmpl w:val="394ED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FE630E"/>
    <w:multiLevelType w:val="hybridMultilevel"/>
    <w:tmpl w:val="A91E5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8A44D7"/>
    <w:multiLevelType w:val="hybridMultilevel"/>
    <w:tmpl w:val="5B82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DE32C7"/>
    <w:multiLevelType w:val="hybridMultilevel"/>
    <w:tmpl w:val="7F82FD0E"/>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B07AF9"/>
    <w:multiLevelType w:val="hybridMultilevel"/>
    <w:tmpl w:val="088E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1A5959"/>
    <w:multiLevelType w:val="hybridMultilevel"/>
    <w:tmpl w:val="7C9ABDE4"/>
    <w:lvl w:ilvl="0" w:tplc="FFFFFFFF">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276265B"/>
    <w:multiLevelType w:val="hybridMultilevel"/>
    <w:tmpl w:val="570CD4C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5676B9C"/>
    <w:multiLevelType w:val="hybridMultilevel"/>
    <w:tmpl w:val="2FE6E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980051"/>
    <w:multiLevelType w:val="hybridMultilevel"/>
    <w:tmpl w:val="C7F4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E803C6"/>
    <w:multiLevelType w:val="hybridMultilevel"/>
    <w:tmpl w:val="9F1A3A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AA0A2A"/>
    <w:multiLevelType w:val="hybridMultilevel"/>
    <w:tmpl w:val="1BA281C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F264E95"/>
    <w:multiLevelType w:val="singleLevel"/>
    <w:tmpl w:val="B0ECCA9C"/>
    <w:lvl w:ilvl="0">
      <w:start w:val="4"/>
      <w:numFmt w:val="decimal"/>
      <w:lvlText w:val="%1."/>
      <w:lvlJc w:val="left"/>
      <w:pPr>
        <w:tabs>
          <w:tab w:val="num" w:pos="855"/>
        </w:tabs>
        <w:ind w:left="855" w:hanging="855"/>
      </w:pPr>
      <w:rPr>
        <w:rFonts w:hint="default"/>
      </w:rPr>
    </w:lvl>
  </w:abstractNum>
  <w:abstractNum w:abstractNumId="41" w15:restartNumberingAfterBreak="0">
    <w:nsid w:val="70DF75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0EA0946"/>
    <w:multiLevelType w:val="hybridMultilevel"/>
    <w:tmpl w:val="DC5C4FAE"/>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3D21C5"/>
    <w:multiLevelType w:val="hybridMultilevel"/>
    <w:tmpl w:val="586CB4E8"/>
    <w:lvl w:ilvl="0" w:tplc="0809001B">
      <w:start w:val="1"/>
      <w:numFmt w:val="lowerRoman"/>
      <w:lvlText w:val="%1."/>
      <w:lvlJc w:val="righ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44" w15:restartNumberingAfterBreak="0">
    <w:nsid w:val="7A8A43F5"/>
    <w:multiLevelType w:val="hybridMultilevel"/>
    <w:tmpl w:val="8D2674B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F3C7883"/>
    <w:multiLevelType w:val="hybridMultilevel"/>
    <w:tmpl w:val="0750D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num>
  <w:num w:numId="5">
    <w:abstractNumId w:val="38"/>
  </w:num>
  <w:num w:numId="6">
    <w:abstractNumId w:val="26"/>
  </w:num>
  <w:num w:numId="7">
    <w:abstractNumId w:val="22"/>
  </w:num>
  <w:num w:numId="8">
    <w:abstractNumId w:val="41"/>
  </w:num>
  <w:num w:numId="9">
    <w:abstractNumId w:val="7"/>
  </w:num>
  <w:num w:numId="10">
    <w:abstractNumId w:val="19"/>
  </w:num>
  <w:num w:numId="11">
    <w:abstractNumId w:val="18"/>
  </w:num>
  <w:num w:numId="12">
    <w:abstractNumId w:val="42"/>
  </w:num>
  <w:num w:numId="13">
    <w:abstractNumId w:val="6"/>
  </w:num>
  <w:num w:numId="14">
    <w:abstractNumId w:val="23"/>
  </w:num>
  <w:num w:numId="15">
    <w:abstractNumId w:val="27"/>
  </w:num>
  <w:num w:numId="16">
    <w:abstractNumId w:val="39"/>
  </w:num>
  <w:num w:numId="17">
    <w:abstractNumId w:val="16"/>
  </w:num>
  <w:num w:numId="18">
    <w:abstractNumId w:val="32"/>
  </w:num>
  <w:num w:numId="19">
    <w:abstractNumId w:val="4"/>
  </w:num>
  <w:num w:numId="20">
    <w:abstractNumId w:val="20"/>
  </w:num>
  <w:num w:numId="21">
    <w:abstractNumId w:val="8"/>
  </w:num>
  <w:num w:numId="22">
    <w:abstractNumId w:val="9"/>
  </w:num>
  <w:num w:numId="23">
    <w:abstractNumId w:val="14"/>
  </w:num>
  <w:num w:numId="24">
    <w:abstractNumId w:val="12"/>
  </w:num>
  <w:num w:numId="25">
    <w:abstractNumId w:val="44"/>
  </w:num>
  <w:num w:numId="26">
    <w:abstractNumId w:val="10"/>
  </w:num>
  <w:num w:numId="27">
    <w:abstractNumId w:val="28"/>
  </w:num>
  <w:num w:numId="28">
    <w:abstractNumId w:val="34"/>
  </w:num>
  <w:num w:numId="29">
    <w:abstractNumId w:val="0"/>
  </w:num>
  <w:num w:numId="30">
    <w:abstractNumId w:val="5"/>
  </w:num>
  <w:num w:numId="31">
    <w:abstractNumId w:val="24"/>
  </w:num>
  <w:num w:numId="32">
    <w:abstractNumId w:val="2"/>
  </w:num>
  <w:num w:numId="33">
    <w:abstractNumId w:val="15"/>
  </w:num>
  <w:num w:numId="34">
    <w:abstractNumId w:val="21"/>
  </w:num>
  <w:num w:numId="35">
    <w:abstractNumId w:val="11"/>
  </w:num>
  <w:num w:numId="36">
    <w:abstractNumId w:val="45"/>
  </w:num>
  <w:num w:numId="37">
    <w:abstractNumId w:val="31"/>
  </w:num>
  <w:num w:numId="38">
    <w:abstractNumId w:val="37"/>
  </w:num>
  <w:num w:numId="39">
    <w:abstractNumId w:val="30"/>
  </w:num>
  <w:num w:numId="40">
    <w:abstractNumId w:val="36"/>
  </w:num>
  <w:num w:numId="41">
    <w:abstractNumId w:val="33"/>
  </w:num>
  <w:num w:numId="42">
    <w:abstractNumId w:val="3"/>
  </w:num>
  <w:num w:numId="43">
    <w:abstractNumId w:val="29"/>
  </w:num>
  <w:num w:numId="44">
    <w:abstractNumId w:val="13"/>
  </w:num>
  <w:num w:numId="45">
    <w:abstractNumId w:val="43"/>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B90"/>
    <w:rsid w:val="0000184D"/>
    <w:rsid w:val="00006D88"/>
    <w:rsid w:val="0001370F"/>
    <w:rsid w:val="00077E75"/>
    <w:rsid w:val="0008465E"/>
    <w:rsid w:val="000861A2"/>
    <w:rsid w:val="000902A8"/>
    <w:rsid w:val="000A6D34"/>
    <w:rsid w:val="000B44EC"/>
    <w:rsid w:val="000D4C11"/>
    <w:rsid w:val="000F368B"/>
    <w:rsid w:val="00133197"/>
    <w:rsid w:val="00152777"/>
    <w:rsid w:val="0015331F"/>
    <w:rsid w:val="0016070B"/>
    <w:rsid w:val="0016123F"/>
    <w:rsid w:val="001733AE"/>
    <w:rsid w:val="001A78A0"/>
    <w:rsid w:val="001B55E5"/>
    <w:rsid w:val="001B5A59"/>
    <w:rsid w:val="001D51F4"/>
    <w:rsid w:val="00203ACA"/>
    <w:rsid w:val="002130FC"/>
    <w:rsid w:val="002173BF"/>
    <w:rsid w:val="00217C8B"/>
    <w:rsid w:val="0023146D"/>
    <w:rsid w:val="00237F9A"/>
    <w:rsid w:val="002546BF"/>
    <w:rsid w:val="00263C38"/>
    <w:rsid w:val="0028257A"/>
    <w:rsid w:val="0028578C"/>
    <w:rsid w:val="002929E9"/>
    <w:rsid w:val="002A1E24"/>
    <w:rsid w:val="002A3F47"/>
    <w:rsid w:val="002B247A"/>
    <w:rsid w:val="002B46F4"/>
    <w:rsid w:val="002B61EF"/>
    <w:rsid w:val="002B7C95"/>
    <w:rsid w:val="002C402C"/>
    <w:rsid w:val="002D0AF4"/>
    <w:rsid w:val="002D71C7"/>
    <w:rsid w:val="002E5095"/>
    <w:rsid w:val="002F1465"/>
    <w:rsid w:val="003163AD"/>
    <w:rsid w:val="003338E9"/>
    <w:rsid w:val="00334DD7"/>
    <w:rsid w:val="00361886"/>
    <w:rsid w:val="00374B52"/>
    <w:rsid w:val="00384940"/>
    <w:rsid w:val="00384D6A"/>
    <w:rsid w:val="003A749B"/>
    <w:rsid w:val="003B5DB0"/>
    <w:rsid w:val="003B7D47"/>
    <w:rsid w:val="003C0561"/>
    <w:rsid w:val="003D58C9"/>
    <w:rsid w:val="003F36F2"/>
    <w:rsid w:val="0044636B"/>
    <w:rsid w:val="004536B9"/>
    <w:rsid w:val="00456098"/>
    <w:rsid w:val="00471DF6"/>
    <w:rsid w:val="00473759"/>
    <w:rsid w:val="004744A5"/>
    <w:rsid w:val="004925E1"/>
    <w:rsid w:val="004B29DE"/>
    <w:rsid w:val="004D3BBC"/>
    <w:rsid w:val="004D74EA"/>
    <w:rsid w:val="004F400E"/>
    <w:rsid w:val="00502BDA"/>
    <w:rsid w:val="005729D0"/>
    <w:rsid w:val="00574C42"/>
    <w:rsid w:val="005915D6"/>
    <w:rsid w:val="005A38C2"/>
    <w:rsid w:val="005B7D95"/>
    <w:rsid w:val="005C4626"/>
    <w:rsid w:val="005D166C"/>
    <w:rsid w:val="005E3985"/>
    <w:rsid w:val="006016D9"/>
    <w:rsid w:val="00607673"/>
    <w:rsid w:val="006078B5"/>
    <w:rsid w:val="00625CB5"/>
    <w:rsid w:val="00632871"/>
    <w:rsid w:val="00637851"/>
    <w:rsid w:val="0064520C"/>
    <w:rsid w:val="00650DC7"/>
    <w:rsid w:val="00671E0E"/>
    <w:rsid w:val="0067656B"/>
    <w:rsid w:val="006A56E9"/>
    <w:rsid w:val="006A6C8F"/>
    <w:rsid w:val="006B3C9F"/>
    <w:rsid w:val="006D736C"/>
    <w:rsid w:val="006D76B4"/>
    <w:rsid w:val="006E247A"/>
    <w:rsid w:val="006E67BC"/>
    <w:rsid w:val="006E6AAA"/>
    <w:rsid w:val="0071065F"/>
    <w:rsid w:val="00712494"/>
    <w:rsid w:val="0073227B"/>
    <w:rsid w:val="00756B63"/>
    <w:rsid w:val="00767C6C"/>
    <w:rsid w:val="00773BFA"/>
    <w:rsid w:val="00786089"/>
    <w:rsid w:val="00790197"/>
    <w:rsid w:val="007B0116"/>
    <w:rsid w:val="007B328B"/>
    <w:rsid w:val="007C38BC"/>
    <w:rsid w:val="007D7E02"/>
    <w:rsid w:val="007F3BDC"/>
    <w:rsid w:val="00804949"/>
    <w:rsid w:val="00815311"/>
    <w:rsid w:val="008212F3"/>
    <w:rsid w:val="00842D32"/>
    <w:rsid w:val="0085039B"/>
    <w:rsid w:val="008750E4"/>
    <w:rsid w:val="008814C8"/>
    <w:rsid w:val="00891F55"/>
    <w:rsid w:val="008B6A42"/>
    <w:rsid w:val="008E01EE"/>
    <w:rsid w:val="008E1242"/>
    <w:rsid w:val="0093559C"/>
    <w:rsid w:val="009370EB"/>
    <w:rsid w:val="009524E5"/>
    <w:rsid w:val="00953A8C"/>
    <w:rsid w:val="009678A2"/>
    <w:rsid w:val="009740FF"/>
    <w:rsid w:val="00986178"/>
    <w:rsid w:val="00996D67"/>
    <w:rsid w:val="009A725A"/>
    <w:rsid w:val="009D4EBE"/>
    <w:rsid w:val="009D63BD"/>
    <w:rsid w:val="009E48DA"/>
    <w:rsid w:val="009E775E"/>
    <w:rsid w:val="00A01FCB"/>
    <w:rsid w:val="00A0383B"/>
    <w:rsid w:val="00A45B44"/>
    <w:rsid w:val="00A56136"/>
    <w:rsid w:val="00A64CA3"/>
    <w:rsid w:val="00A70E2F"/>
    <w:rsid w:val="00A85146"/>
    <w:rsid w:val="00AA4773"/>
    <w:rsid w:val="00AF030F"/>
    <w:rsid w:val="00AF5AEC"/>
    <w:rsid w:val="00B15962"/>
    <w:rsid w:val="00B839B7"/>
    <w:rsid w:val="00B83FB3"/>
    <w:rsid w:val="00B910E1"/>
    <w:rsid w:val="00BA3955"/>
    <w:rsid w:val="00BC0584"/>
    <w:rsid w:val="00BD7BF4"/>
    <w:rsid w:val="00C038DE"/>
    <w:rsid w:val="00C3671E"/>
    <w:rsid w:val="00C36900"/>
    <w:rsid w:val="00C36B1E"/>
    <w:rsid w:val="00C57C70"/>
    <w:rsid w:val="00C75485"/>
    <w:rsid w:val="00C81781"/>
    <w:rsid w:val="00C85361"/>
    <w:rsid w:val="00CD63CE"/>
    <w:rsid w:val="00CE4F96"/>
    <w:rsid w:val="00CF69DA"/>
    <w:rsid w:val="00D117E3"/>
    <w:rsid w:val="00D2380F"/>
    <w:rsid w:val="00D275F8"/>
    <w:rsid w:val="00D60D43"/>
    <w:rsid w:val="00D6217E"/>
    <w:rsid w:val="00D62D70"/>
    <w:rsid w:val="00D6383C"/>
    <w:rsid w:val="00D64F8C"/>
    <w:rsid w:val="00D65AA8"/>
    <w:rsid w:val="00D744E4"/>
    <w:rsid w:val="00D75188"/>
    <w:rsid w:val="00DA7A3C"/>
    <w:rsid w:val="00DB1B90"/>
    <w:rsid w:val="00DB2CBF"/>
    <w:rsid w:val="00DB43B1"/>
    <w:rsid w:val="00DB51DC"/>
    <w:rsid w:val="00DB6A59"/>
    <w:rsid w:val="00DD16AD"/>
    <w:rsid w:val="00DD3CAB"/>
    <w:rsid w:val="00DF3AFD"/>
    <w:rsid w:val="00E0190D"/>
    <w:rsid w:val="00E02707"/>
    <w:rsid w:val="00E35634"/>
    <w:rsid w:val="00E578B5"/>
    <w:rsid w:val="00E74F47"/>
    <w:rsid w:val="00E91A15"/>
    <w:rsid w:val="00E952F9"/>
    <w:rsid w:val="00E95911"/>
    <w:rsid w:val="00E97C26"/>
    <w:rsid w:val="00EA0181"/>
    <w:rsid w:val="00EA3D4E"/>
    <w:rsid w:val="00EC35C8"/>
    <w:rsid w:val="00EC657D"/>
    <w:rsid w:val="00ED0FB1"/>
    <w:rsid w:val="00EF0E83"/>
    <w:rsid w:val="00EF692F"/>
    <w:rsid w:val="00F0691C"/>
    <w:rsid w:val="00F62F69"/>
    <w:rsid w:val="00F968E4"/>
    <w:rsid w:val="00FB43D7"/>
    <w:rsid w:val="00FC435E"/>
    <w:rsid w:val="00FD34E4"/>
    <w:rsid w:val="00FD382F"/>
    <w:rsid w:val="00FD7691"/>
    <w:rsid w:val="00FE00EE"/>
    <w:rsid w:val="00FE3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A71578"/>
  <w15:docId w15:val="{6DF15730-B896-4EF3-9190-42110C05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1886"/>
    <w:rPr>
      <w:rFonts w:ascii="Arial" w:hAnsi="Arial"/>
      <w:sz w:val="24"/>
      <w:lang w:eastAsia="en-US"/>
    </w:rPr>
  </w:style>
  <w:style w:type="paragraph" w:styleId="Heading1">
    <w:name w:val="heading 1"/>
    <w:basedOn w:val="Normal"/>
    <w:next w:val="Normal"/>
    <w:qFormat/>
    <w:rsid w:val="00361886"/>
    <w:pPr>
      <w:keepNext/>
      <w:outlineLvl w:val="0"/>
    </w:pPr>
    <w:rPr>
      <w:sz w:val="28"/>
    </w:rPr>
  </w:style>
  <w:style w:type="paragraph" w:styleId="Heading2">
    <w:name w:val="heading 2"/>
    <w:basedOn w:val="Normal"/>
    <w:next w:val="Normal"/>
    <w:qFormat/>
    <w:rsid w:val="00361886"/>
    <w:pPr>
      <w:keepNext/>
      <w:outlineLvl w:val="1"/>
    </w:pPr>
    <w:rPr>
      <w:sz w:val="32"/>
    </w:rPr>
  </w:style>
  <w:style w:type="paragraph" w:styleId="Heading3">
    <w:name w:val="heading 3"/>
    <w:basedOn w:val="Normal"/>
    <w:next w:val="Normal"/>
    <w:qFormat/>
    <w:rsid w:val="00361886"/>
    <w:pPr>
      <w:keepNext/>
      <w:outlineLvl w:val="2"/>
    </w:pPr>
    <w:rPr>
      <w:b/>
    </w:rPr>
  </w:style>
  <w:style w:type="paragraph" w:styleId="Heading4">
    <w:name w:val="heading 4"/>
    <w:basedOn w:val="Normal"/>
    <w:next w:val="Normal"/>
    <w:qFormat/>
    <w:rsid w:val="00361886"/>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1886"/>
    <w:rPr>
      <w:color w:val="0000FF"/>
      <w:u w:val="single"/>
    </w:rPr>
  </w:style>
  <w:style w:type="paragraph" w:styleId="BodyText">
    <w:name w:val="Body Text"/>
    <w:basedOn w:val="Normal"/>
    <w:rsid w:val="00361886"/>
    <w:pPr>
      <w:jc w:val="both"/>
    </w:pPr>
  </w:style>
  <w:style w:type="paragraph" w:styleId="BodyText2">
    <w:name w:val="Body Text 2"/>
    <w:basedOn w:val="Normal"/>
    <w:rsid w:val="00361886"/>
    <w:pPr>
      <w:jc w:val="both"/>
    </w:pPr>
    <w:rPr>
      <w:b/>
      <w:i/>
      <w:sz w:val="28"/>
    </w:rPr>
  </w:style>
  <w:style w:type="paragraph" w:styleId="BodyText3">
    <w:name w:val="Body Text 3"/>
    <w:basedOn w:val="Normal"/>
    <w:rsid w:val="00361886"/>
    <w:pPr>
      <w:autoSpaceDE w:val="0"/>
      <w:autoSpaceDN w:val="0"/>
      <w:adjustRightInd w:val="0"/>
      <w:spacing w:line="240" w:lineRule="atLeast"/>
    </w:pPr>
    <w:rPr>
      <w:rFonts w:cs="Arial"/>
      <w:color w:val="000000"/>
    </w:rPr>
  </w:style>
  <w:style w:type="paragraph" w:styleId="Header">
    <w:name w:val="header"/>
    <w:basedOn w:val="Normal"/>
    <w:rsid w:val="001B5A59"/>
    <w:pPr>
      <w:tabs>
        <w:tab w:val="center" w:pos="4153"/>
        <w:tab w:val="right" w:pos="8306"/>
      </w:tabs>
    </w:pPr>
  </w:style>
  <w:style w:type="paragraph" w:styleId="Footer">
    <w:name w:val="footer"/>
    <w:basedOn w:val="Normal"/>
    <w:link w:val="FooterChar"/>
    <w:uiPriority w:val="99"/>
    <w:rsid w:val="001B5A59"/>
    <w:pPr>
      <w:tabs>
        <w:tab w:val="center" w:pos="4153"/>
        <w:tab w:val="right" w:pos="8306"/>
      </w:tabs>
    </w:pPr>
  </w:style>
  <w:style w:type="character" w:customStyle="1" w:styleId="EmailStyle211">
    <w:name w:val="EmailStyle211"/>
    <w:basedOn w:val="DefaultParagraphFont"/>
    <w:semiHidden/>
    <w:rsid w:val="009D4EBE"/>
    <w:rPr>
      <w:rFonts w:ascii="Arial (W1)" w:hAnsi="Arial (W1)" w:cs="Arial (W1)" w:hint="default"/>
      <w:b w:val="0"/>
      <w:bCs w:val="0"/>
      <w:i w:val="0"/>
      <w:iCs w:val="0"/>
      <w:color w:val="000000"/>
      <w:sz w:val="24"/>
    </w:rPr>
  </w:style>
  <w:style w:type="paragraph" w:styleId="BodyTextIndent">
    <w:name w:val="Body Text Indent"/>
    <w:basedOn w:val="Normal"/>
    <w:rsid w:val="005E3985"/>
    <w:pPr>
      <w:spacing w:after="120"/>
      <w:ind w:left="283"/>
    </w:pPr>
  </w:style>
  <w:style w:type="paragraph" w:styleId="Title">
    <w:name w:val="Title"/>
    <w:basedOn w:val="Normal"/>
    <w:qFormat/>
    <w:rsid w:val="005E3985"/>
    <w:pPr>
      <w:widowControl w:val="0"/>
      <w:tabs>
        <w:tab w:val="left" w:pos="2400"/>
        <w:tab w:val="left" w:pos="3360"/>
        <w:tab w:val="left" w:pos="7440"/>
        <w:tab w:val="right" w:pos="9120"/>
      </w:tabs>
      <w:jc w:val="center"/>
    </w:pPr>
    <w:rPr>
      <w:rFonts w:ascii="Times New Roman" w:hAnsi="Times New Roman"/>
      <w:b/>
      <w:snapToGrid w:val="0"/>
      <w:u w:val="single"/>
    </w:rPr>
  </w:style>
  <w:style w:type="paragraph" w:styleId="BodyTextIndent3">
    <w:name w:val="Body Text Indent 3"/>
    <w:basedOn w:val="Normal"/>
    <w:rsid w:val="00C57C70"/>
    <w:pPr>
      <w:spacing w:after="120"/>
      <w:ind w:left="283"/>
    </w:pPr>
    <w:rPr>
      <w:rFonts w:ascii="Times New Roman" w:hAnsi="Times New Roman"/>
      <w:sz w:val="16"/>
      <w:szCs w:val="16"/>
      <w:lang w:eastAsia="zh-CN"/>
    </w:rPr>
  </w:style>
  <w:style w:type="paragraph" w:styleId="PlainText">
    <w:name w:val="Plain Text"/>
    <w:basedOn w:val="Normal"/>
    <w:rsid w:val="0015331F"/>
    <w:rPr>
      <w:rFonts w:ascii="Courier New" w:hAnsi="Courier New"/>
      <w:sz w:val="20"/>
    </w:rPr>
  </w:style>
  <w:style w:type="paragraph" w:styleId="BalloonText">
    <w:name w:val="Balloon Text"/>
    <w:basedOn w:val="Normal"/>
    <w:link w:val="BalloonTextChar"/>
    <w:rsid w:val="00C3671E"/>
    <w:rPr>
      <w:rFonts w:ascii="Tahoma" w:hAnsi="Tahoma" w:cs="Tahoma"/>
      <w:sz w:val="16"/>
      <w:szCs w:val="16"/>
    </w:rPr>
  </w:style>
  <w:style w:type="character" w:customStyle="1" w:styleId="BalloonTextChar">
    <w:name w:val="Balloon Text Char"/>
    <w:basedOn w:val="DefaultParagraphFont"/>
    <w:link w:val="BalloonText"/>
    <w:rsid w:val="00C3671E"/>
    <w:rPr>
      <w:rFonts w:ascii="Tahoma" w:hAnsi="Tahoma" w:cs="Tahoma"/>
      <w:sz w:val="16"/>
      <w:szCs w:val="16"/>
      <w:lang w:eastAsia="en-US"/>
    </w:rPr>
  </w:style>
  <w:style w:type="paragraph" w:styleId="NoSpacing">
    <w:name w:val="No Spacing"/>
    <w:uiPriority w:val="1"/>
    <w:qFormat/>
    <w:rsid w:val="003F36F2"/>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FB43D7"/>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D275F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6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DA0B8-6905-4F6A-8398-61D563E58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1105</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SOCIAL SERVICES DEPARTMENT</vt:lpstr>
    </vt:vector>
  </TitlesOfParts>
  <Company>Hartlepool Borough Council</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DEPARTMENT</dc:title>
  <dc:creator>CEPEJH</dc:creator>
  <cp:lastModifiedBy>Adamson, Glennis</cp:lastModifiedBy>
  <cp:revision>7</cp:revision>
  <cp:lastPrinted>2014-04-01T10:49:00Z</cp:lastPrinted>
  <dcterms:created xsi:type="dcterms:W3CDTF">2018-05-25T09:43:00Z</dcterms:created>
  <dcterms:modified xsi:type="dcterms:W3CDTF">2022-02-07T15:36:00Z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-347633129</vt:i4>
  </property>
  <property fmtid="{D5CDD505-2E9C-101B-9397-08002B2CF9AE}" pid="3" name="_NewReviewCycle">
    <vt:lpwstr/>
  </property>
  <property fmtid="{D5CDD505-2E9C-101B-9397-08002B2CF9AE}" pid="4" name="_EmailSubject">
    <vt:lpwstr>EY - JE </vt:lpwstr>
  </property>
  <property fmtid="{D5CDD505-2E9C-101B-9397-08002B2CF9AE}" pid="5" name="_AuthorEmail">
    <vt:lpwstr>Lyndsy.Stamper@hartlepool.gov.uk</vt:lpwstr>
  </property>
  <property fmtid="{D5CDD505-2E9C-101B-9397-08002B2CF9AE}" pid="6" name="_AuthorEmailDisplayName">
    <vt:lpwstr>Lyndsy Stamper</vt:lpwstr>
  </property>
  <property fmtid="{D5CDD505-2E9C-101B-9397-08002B2CF9AE}" pid="7" name="_ReviewingToolsShownOnce">
    <vt:lpwstr/>
  </property>
</Properties>
</file>