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Trinity Academy Newcastle Multi Academy Trust Teaching Posts without TLRs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Default="003F0F6D" w:rsidP="003F5399">
      <w:pPr>
        <w:tabs>
          <w:tab w:val="left" w:pos="2387"/>
        </w:tabs>
        <w:spacing w:before="1"/>
        <w:ind w:left="119"/>
        <w:jc w:val="both"/>
        <w:rPr>
          <w:sz w:val="24"/>
        </w:rPr>
      </w:pPr>
      <w:r>
        <w:rPr>
          <w:b/>
          <w:sz w:val="24"/>
        </w:rPr>
        <w:t>Post Title:</w:t>
      </w:r>
      <w:r>
        <w:rPr>
          <w:b/>
          <w:sz w:val="24"/>
        </w:rPr>
        <w:tab/>
      </w:r>
      <w:r>
        <w:rPr>
          <w:sz w:val="24"/>
        </w:rPr>
        <w:t>Class</w:t>
      </w:r>
      <w:r>
        <w:rPr>
          <w:spacing w:val="-1"/>
          <w:sz w:val="24"/>
        </w:rPr>
        <w:t xml:space="preserve"> </w:t>
      </w:r>
      <w:r>
        <w:rPr>
          <w:sz w:val="24"/>
        </w:rPr>
        <w:t>Teacher</w:t>
      </w:r>
      <w:r w:rsidR="003F5399">
        <w:rPr>
          <w:sz w:val="24"/>
        </w:rPr>
        <w:t xml:space="preserve"> -  </w:t>
      </w:r>
      <w:r w:rsidR="00E42B4A">
        <w:rPr>
          <w:sz w:val="24"/>
        </w:rPr>
        <w:t>KS2</w:t>
      </w:r>
      <w:bookmarkStart w:id="0" w:name="_GoBack"/>
      <w:bookmarkEnd w:id="0"/>
    </w:p>
    <w:p w:rsidR="00165B72" w:rsidRDefault="003F0F6D" w:rsidP="003F5399">
      <w:pPr>
        <w:pStyle w:val="BodyText"/>
        <w:tabs>
          <w:tab w:val="left" w:pos="2387"/>
        </w:tabs>
        <w:spacing w:before="120"/>
        <w:ind w:left="119"/>
        <w:jc w:val="both"/>
      </w:pPr>
      <w:proofErr w:type="spellStart"/>
      <w:r>
        <w:rPr>
          <w:b/>
        </w:rPr>
        <w:t>Payscale</w:t>
      </w:r>
      <w:proofErr w:type="spellEnd"/>
      <w:r>
        <w:rPr>
          <w:b/>
        </w:rPr>
        <w:t>:</w:t>
      </w:r>
      <w:r>
        <w:rPr>
          <w:b/>
        </w:rPr>
        <w:tab/>
      </w:r>
      <w:r>
        <w:t>Main / Upper Pay Spine plus e.g. 1</w:t>
      </w:r>
      <w:r>
        <w:rPr>
          <w:vertAlign w:val="superscript"/>
        </w:rPr>
        <w:t>st</w:t>
      </w:r>
      <w:r>
        <w:t xml:space="preserve"> SEN</w:t>
      </w:r>
      <w:r>
        <w:rPr>
          <w:spacing w:val="-10"/>
        </w:rPr>
        <w:t xml:space="preserve"> </w:t>
      </w:r>
      <w:r>
        <w:t>Allowance</w:t>
      </w:r>
    </w:p>
    <w:p w:rsidR="00165B72" w:rsidRDefault="003F0F6D" w:rsidP="003F5399">
      <w:pPr>
        <w:tabs>
          <w:tab w:val="left" w:pos="2387"/>
        </w:tabs>
        <w:spacing w:before="120"/>
        <w:ind w:left="120"/>
        <w:jc w:val="both"/>
        <w:rPr>
          <w:sz w:val="24"/>
        </w:rPr>
      </w:pPr>
      <w:r>
        <w:rPr>
          <w:b/>
          <w:sz w:val="24"/>
        </w:rPr>
        <w:t>Responsible</w:t>
      </w:r>
      <w:r>
        <w:rPr>
          <w:b/>
          <w:spacing w:val="-4"/>
          <w:sz w:val="24"/>
        </w:rPr>
        <w:t xml:space="preserve"> </w:t>
      </w:r>
      <w:r>
        <w:rPr>
          <w:b/>
          <w:sz w:val="24"/>
        </w:rPr>
        <w:t>to:</w:t>
      </w:r>
      <w:r>
        <w:rPr>
          <w:b/>
          <w:sz w:val="24"/>
        </w:rPr>
        <w:tab/>
      </w:r>
      <w:r>
        <w:rPr>
          <w:sz w:val="24"/>
        </w:rPr>
        <w:t>Head of School, Deputy Head</w:t>
      </w:r>
    </w:p>
    <w:p w:rsidR="00165B72" w:rsidRDefault="003F0F6D" w:rsidP="003F5399">
      <w:pPr>
        <w:tabs>
          <w:tab w:val="left" w:pos="2387"/>
        </w:tabs>
        <w:spacing w:before="120"/>
        <w:ind w:left="119"/>
        <w:jc w:val="both"/>
        <w:rPr>
          <w:sz w:val="24"/>
        </w:rPr>
      </w:pPr>
      <w:r>
        <w:rPr>
          <w:b/>
          <w:sz w:val="24"/>
        </w:rPr>
        <w:t>Responsible</w:t>
      </w:r>
      <w:r>
        <w:rPr>
          <w:b/>
          <w:spacing w:val="-4"/>
          <w:sz w:val="24"/>
        </w:rPr>
        <w:t xml:space="preserve"> </w:t>
      </w:r>
      <w:r>
        <w:rPr>
          <w:b/>
          <w:sz w:val="24"/>
        </w:rPr>
        <w:t>for:</w:t>
      </w:r>
      <w:r>
        <w:rPr>
          <w:b/>
          <w:sz w:val="24"/>
        </w:rPr>
        <w:tab/>
      </w:r>
      <w:r>
        <w:rPr>
          <w:sz w:val="24"/>
        </w:rPr>
        <w:t>Not applicable</w:t>
      </w:r>
    </w:p>
    <w:p w:rsidR="00165B72" w:rsidRPr="003F5399" w:rsidRDefault="003F0F6D" w:rsidP="003F5399">
      <w:pPr>
        <w:pStyle w:val="BodyText"/>
        <w:tabs>
          <w:tab w:val="left" w:pos="2387"/>
        </w:tabs>
        <w:spacing w:before="120"/>
        <w:ind w:left="2387" w:right="502" w:hanging="2268"/>
        <w:jc w:val="both"/>
      </w:pPr>
      <w:r>
        <w:rPr>
          <w:b/>
        </w:rPr>
        <w:t>Job</w:t>
      </w:r>
      <w:r>
        <w:rPr>
          <w:b/>
          <w:spacing w:val="-3"/>
        </w:rPr>
        <w:t xml:space="preserve"> </w:t>
      </w:r>
      <w:r>
        <w:rPr>
          <w:b/>
        </w:rPr>
        <w:t>Purpose:</w:t>
      </w:r>
      <w:r>
        <w:rPr>
          <w:b/>
        </w:rPr>
        <w:tab/>
      </w:r>
      <w:r>
        <w:t xml:space="preserve">To be accountable for </w:t>
      </w:r>
      <w:r w:rsidR="003F5399">
        <w:t>th</w:t>
      </w:r>
      <w:r>
        <w:t>e</w:t>
      </w:r>
      <w:r w:rsidR="003F5399">
        <w:t xml:space="preserve"> e</w:t>
      </w:r>
      <w:r>
        <w:t>ducational progr</w:t>
      </w:r>
      <w:r w:rsidR="003F5399">
        <w:t>ess of learners</w:t>
      </w:r>
      <w:r>
        <w:rPr>
          <w:color w:val="FF0000"/>
        </w:rPr>
        <w:t xml:space="preserve"> </w:t>
      </w:r>
      <w:r>
        <w:t xml:space="preserve">by effective teaching and learning and contribute to the monitoring and development of </w:t>
      </w:r>
      <w:r w:rsidR="003F5399">
        <w:t xml:space="preserve">the </w:t>
      </w:r>
      <w:r w:rsidRPr="003F5399">
        <w:t>curriculum area</w:t>
      </w:r>
      <w:r w:rsidR="003F5399" w:rsidRPr="003F5399">
        <w:t xml:space="preserve"> and pupil developmen</w:t>
      </w:r>
      <w:r w:rsidR="003F5399">
        <w:t>t</w:t>
      </w:r>
      <w:r w:rsidRPr="003F5399">
        <w:t>.</w:t>
      </w:r>
    </w:p>
    <w:p w:rsidR="00165B72" w:rsidRDefault="00165B72" w:rsidP="003F5399">
      <w:pPr>
        <w:pStyle w:val="BodyText"/>
        <w:spacing w:before="2"/>
        <w:jc w:val="both"/>
        <w:rPr>
          <w:sz w:val="29"/>
        </w:rPr>
      </w:pPr>
    </w:p>
    <w:p w:rsidR="00165B72" w:rsidRDefault="003F0F6D" w:rsidP="003F5399">
      <w:pPr>
        <w:pStyle w:val="Heading1"/>
        <w:jc w:val="both"/>
      </w:pPr>
      <w:r>
        <w:t>Main responsibilities:</w:t>
      </w:r>
    </w:p>
    <w:p w:rsidR="00165B72" w:rsidRDefault="00165B72" w:rsidP="003F5399">
      <w:pPr>
        <w:pStyle w:val="BodyText"/>
        <w:spacing w:before="11"/>
        <w:jc w:val="both"/>
        <w:rPr>
          <w:b/>
          <w:sz w:val="23"/>
        </w:rPr>
      </w:pPr>
    </w:p>
    <w:p w:rsidR="00165B72" w:rsidRDefault="003F0F6D" w:rsidP="003F5399">
      <w:pPr>
        <w:pStyle w:val="BodyText"/>
        <w:ind w:left="120" w:right="438"/>
        <w:jc w:val="both"/>
      </w:pPr>
      <w:r>
        <w:t>The following list is typical of the level of duties which the post</w:t>
      </w:r>
      <w:r w:rsidR="003F5399">
        <w:t xml:space="preserve"> </w:t>
      </w:r>
      <w:r>
        <w:t>holder will be expected to perform. It is not necessarily exhaustive and other duties of a similar type and level may be required from time to</w:t>
      </w:r>
      <w:r>
        <w:rPr>
          <w:spacing w:val="-3"/>
        </w:rPr>
        <w:t xml:space="preserve"> </w:t>
      </w:r>
      <w:r>
        <w:t>time.</w:t>
      </w:r>
    </w:p>
    <w:p w:rsidR="00165B72" w:rsidRDefault="00165B72" w:rsidP="003F5399">
      <w:pPr>
        <w:pStyle w:val="BodyText"/>
        <w:spacing w:before="1"/>
        <w:jc w:val="both"/>
      </w:pPr>
    </w:p>
    <w:p w:rsidR="00165B72" w:rsidRDefault="003F0F6D" w:rsidP="003F5399">
      <w:pPr>
        <w:pStyle w:val="Heading1"/>
        <w:jc w:val="both"/>
      </w:pPr>
      <w:r>
        <w:t>General</w:t>
      </w:r>
    </w:p>
    <w:p w:rsidR="00165B72" w:rsidRDefault="00165B72" w:rsidP="003F5399">
      <w:pPr>
        <w:pStyle w:val="BodyText"/>
        <w:spacing w:before="2"/>
        <w:jc w:val="both"/>
        <w:rPr>
          <w:b/>
        </w:rPr>
      </w:pPr>
    </w:p>
    <w:p w:rsidR="00165B72" w:rsidRDefault="003F0F6D" w:rsidP="003F5399">
      <w:pPr>
        <w:pStyle w:val="ListParagraph"/>
        <w:numPr>
          <w:ilvl w:val="0"/>
          <w:numId w:val="1"/>
        </w:numPr>
        <w:tabs>
          <w:tab w:val="left" w:pos="840"/>
          <w:tab w:val="left" w:pos="841"/>
        </w:tabs>
        <w:ind w:right="687" w:hanging="720"/>
        <w:jc w:val="both"/>
        <w:rPr>
          <w:sz w:val="24"/>
        </w:rPr>
      </w:pPr>
      <w:r>
        <w:rPr>
          <w:sz w:val="24"/>
        </w:rPr>
        <w:t>To carry out the professional duties of a Teacher as set out in the School Teachers' Pay and Conditions Document. Carry out teaching duties in accordance with the school's schemes of work and the National</w:t>
      </w:r>
      <w:r>
        <w:rPr>
          <w:spacing w:val="-47"/>
          <w:sz w:val="24"/>
        </w:rPr>
        <w:t xml:space="preserve"> </w:t>
      </w:r>
      <w:r>
        <w:rPr>
          <w:sz w:val="24"/>
        </w:rPr>
        <w:t>Curriculum.</w:t>
      </w:r>
    </w:p>
    <w:p w:rsidR="00165B72" w:rsidRDefault="00165B72" w:rsidP="003F5399">
      <w:pPr>
        <w:pStyle w:val="BodyText"/>
        <w:spacing w:before="6"/>
        <w:jc w:val="both"/>
      </w:pPr>
    </w:p>
    <w:p w:rsidR="00165B72" w:rsidRDefault="003F0F6D" w:rsidP="003F5399">
      <w:pPr>
        <w:pStyle w:val="Heading1"/>
        <w:spacing w:before="1"/>
        <w:ind w:left="119"/>
        <w:jc w:val="both"/>
      </w:pPr>
      <w:r>
        <w:t>Generic Responsibilities</w:t>
      </w:r>
    </w:p>
    <w:p w:rsidR="00165B72" w:rsidRDefault="00165B72" w:rsidP="003F5399">
      <w:pPr>
        <w:pStyle w:val="BodyText"/>
        <w:spacing w:before="9"/>
        <w:jc w:val="both"/>
        <w:rPr>
          <w:b/>
          <w:sz w:val="23"/>
        </w:rPr>
      </w:pPr>
    </w:p>
    <w:p w:rsidR="00165B72" w:rsidRDefault="003F0F6D" w:rsidP="003F5399">
      <w:pPr>
        <w:pStyle w:val="ListParagraph"/>
        <w:numPr>
          <w:ilvl w:val="0"/>
          <w:numId w:val="1"/>
        </w:numPr>
        <w:tabs>
          <w:tab w:val="left" w:pos="840"/>
          <w:tab w:val="left" w:pos="841"/>
        </w:tabs>
        <w:ind w:left="839" w:right="105" w:hanging="720"/>
        <w:jc w:val="both"/>
        <w:rPr>
          <w:sz w:val="24"/>
        </w:rPr>
      </w:pPr>
      <w:r>
        <w:rPr>
          <w:sz w:val="24"/>
        </w:rPr>
        <w:t xml:space="preserve">Establish a purposeful and safe learning environment and manage learners’ </w:t>
      </w:r>
      <w:proofErr w:type="spellStart"/>
      <w:r>
        <w:rPr>
          <w:sz w:val="24"/>
        </w:rPr>
        <w:t>behaviour</w:t>
      </w:r>
      <w:proofErr w:type="spellEnd"/>
      <w:r>
        <w:rPr>
          <w:sz w:val="24"/>
        </w:rPr>
        <w:t xml:space="preserve"> constructively by establishing and maintaining a clear and positive framework for discipline and a supportive culture in line with the school </w:t>
      </w:r>
      <w:proofErr w:type="spellStart"/>
      <w:r>
        <w:rPr>
          <w:sz w:val="24"/>
        </w:rPr>
        <w:t>behaviour</w:t>
      </w:r>
      <w:proofErr w:type="spellEnd"/>
      <w:r>
        <w:rPr>
          <w:sz w:val="24"/>
        </w:rPr>
        <w:t xml:space="preserve"> policy.</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left="839" w:right="612" w:hanging="720"/>
        <w:jc w:val="both"/>
        <w:rPr>
          <w:sz w:val="24"/>
        </w:rPr>
      </w:pPr>
      <w:r>
        <w:rPr>
          <w:sz w:val="24"/>
        </w:rPr>
        <w:t xml:space="preserve">Contribute to the monitoring and development of </w:t>
      </w:r>
      <w:r w:rsidR="003F5399">
        <w:rPr>
          <w:sz w:val="24"/>
        </w:rPr>
        <w:t xml:space="preserve">the curriculum area and pupil development </w:t>
      </w:r>
      <w:r>
        <w:rPr>
          <w:sz w:val="24"/>
        </w:rPr>
        <w:t>to ensure suitable opportunities are provided for learner aspirations to be</w:t>
      </w:r>
      <w:r>
        <w:rPr>
          <w:spacing w:val="-21"/>
          <w:sz w:val="24"/>
        </w:rPr>
        <w:t xml:space="preserve"> </w:t>
      </w:r>
      <w:r>
        <w:rPr>
          <w:sz w:val="24"/>
        </w:rPr>
        <w:t>met.</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left="839" w:right="703" w:hanging="720"/>
        <w:jc w:val="both"/>
        <w:rPr>
          <w:sz w:val="24"/>
        </w:rPr>
      </w:pPr>
      <w:r>
        <w:rPr>
          <w:sz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4"/>
          <w:sz w:val="24"/>
        </w:rPr>
        <w:t xml:space="preserve"> </w:t>
      </w:r>
      <w:r>
        <w:rPr>
          <w:sz w:val="24"/>
        </w:rPr>
        <w:t>work.</w:t>
      </w:r>
    </w:p>
    <w:p w:rsidR="00165B72" w:rsidRDefault="00165B72" w:rsidP="003F5399">
      <w:pPr>
        <w:jc w:val="both"/>
        <w:rPr>
          <w:sz w:val="24"/>
        </w:rPr>
        <w:sectPr w:rsidR="00165B72">
          <w:headerReference w:type="default" r:id="rId7"/>
          <w:footerReference w:type="default" r:id="rId8"/>
          <w:type w:val="continuous"/>
          <w:pgSz w:w="11910" w:h="16840"/>
          <w:pgMar w:top="1960" w:right="1020" w:bottom="1320" w:left="1320" w:header="720" w:footer="1139" w:gutter="0"/>
          <w:cols w:space="720"/>
        </w:sectPr>
      </w:pPr>
    </w:p>
    <w:p w:rsidR="00165B72" w:rsidRDefault="003F0F6D" w:rsidP="003F5399">
      <w:pPr>
        <w:pStyle w:val="ListParagraph"/>
        <w:numPr>
          <w:ilvl w:val="0"/>
          <w:numId w:val="1"/>
        </w:numPr>
        <w:tabs>
          <w:tab w:val="left" w:pos="840"/>
          <w:tab w:val="left" w:pos="841"/>
        </w:tabs>
        <w:ind w:right="101" w:hanging="720"/>
        <w:jc w:val="both"/>
        <w:rPr>
          <w:sz w:val="24"/>
        </w:rPr>
      </w:pPr>
      <w:r>
        <w:rPr>
          <w:sz w:val="24"/>
        </w:rPr>
        <w:lastRenderedPageBreak/>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Pr>
          <w:sz w:val="24"/>
        </w:rPr>
        <w:t>behaviour</w:t>
      </w:r>
      <w:proofErr w:type="spellEnd"/>
      <w:r>
        <w:rPr>
          <w:sz w:val="24"/>
        </w:rPr>
        <w:t xml:space="preserve"> expected from</w:t>
      </w:r>
      <w:r>
        <w:rPr>
          <w:spacing w:val="-1"/>
          <w:sz w:val="24"/>
        </w:rPr>
        <w:t xml:space="preserve"> </w:t>
      </w:r>
      <w:r>
        <w:rPr>
          <w:sz w:val="24"/>
        </w:rPr>
        <w:t>learners.</w:t>
      </w:r>
    </w:p>
    <w:p w:rsidR="00165B72" w:rsidRDefault="00165B72" w:rsidP="003F5399">
      <w:pPr>
        <w:pStyle w:val="BodyText"/>
        <w:spacing w:before="9"/>
        <w:jc w:val="both"/>
        <w:rPr>
          <w:sz w:val="23"/>
        </w:rPr>
      </w:pPr>
    </w:p>
    <w:p w:rsidR="00165B72" w:rsidRDefault="003F0F6D" w:rsidP="003F5399">
      <w:pPr>
        <w:pStyle w:val="ListParagraph"/>
        <w:numPr>
          <w:ilvl w:val="0"/>
          <w:numId w:val="1"/>
        </w:numPr>
        <w:tabs>
          <w:tab w:val="left" w:pos="840"/>
          <w:tab w:val="left" w:pos="841"/>
        </w:tabs>
        <w:ind w:right="437" w:hanging="720"/>
        <w:jc w:val="both"/>
        <w:rPr>
          <w:sz w:val="24"/>
        </w:rPr>
      </w:pPr>
      <w:r>
        <w:rPr>
          <w:sz w:val="24"/>
        </w:rPr>
        <w:t xml:space="preserve">Assess, record and report on the development and progress of learners and </w:t>
      </w:r>
      <w:proofErr w:type="spellStart"/>
      <w:r>
        <w:rPr>
          <w:sz w:val="24"/>
        </w:rPr>
        <w:t>analyse</w:t>
      </w:r>
      <w:proofErr w:type="spellEnd"/>
      <w:r>
        <w:rPr>
          <w:sz w:val="24"/>
        </w:rP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1"/>
          <w:sz w:val="24"/>
        </w:rPr>
        <w:t xml:space="preserve"> </w:t>
      </w:r>
      <w:r>
        <w:rPr>
          <w:sz w:val="24"/>
        </w:rPr>
        <w:t>development.</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spacing w:before="1"/>
        <w:ind w:left="839" w:right="1010" w:hanging="720"/>
        <w:jc w:val="both"/>
        <w:rPr>
          <w:sz w:val="24"/>
        </w:rPr>
      </w:pPr>
      <w:r>
        <w:rPr>
          <w:sz w:val="24"/>
        </w:rPr>
        <w:t>Demonstrate ongoing development and application of teaching practice, expertise and subject, specialism and/or phase knowledge to enrich the learning experience within and beyond the teacher’s assigned classes or groups of learners.</w:t>
      </w:r>
    </w:p>
    <w:p w:rsidR="00165B72" w:rsidRDefault="00165B72" w:rsidP="003F5399">
      <w:pPr>
        <w:pStyle w:val="BodyText"/>
        <w:spacing w:before="11"/>
        <w:jc w:val="both"/>
        <w:rPr>
          <w:sz w:val="23"/>
        </w:rPr>
      </w:pPr>
    </w:p>
    <w:p w:rsidR="00165B72" w:rsidRDefault="003F0F6D" w:rsidP="003F5399">
      <w:pPr>
        <w:pStyle w:val="ListParagraph"/>
        <w:numPr>
          <w:ilvl w:val="0"/>
          <w:numId w:val="1"/>
        </w:numPr>
        <w:tabs>
          <w:tab w:val="left" w:pos="840"/>
          <w:tab w:val="left" w:pos="841"/>
        </w:tabs>
        <w:ind w:right="596" w:hanging="720"/>
        <w:jc w:val="both"/>
        <w:rPr>
          <w:sz w:val="24"/>
        </w:rPr>
      </w:pPr>
      <w:r>
        <w:rPr>
          <w:sz w:val="24"/>
        </w:rPr>
        <w:t xml:space="preserve">Communicate effectively and work collaboratively within and beyond the classroom with support staff (including directing their day-to-day work), teachers, other professionals, parents, </w:t>
      </w:r>
      <w:proofErr w:type="spellStart"/>
      <w:r>
        <w:rPr>
          <w:sz w:val="24"/>
        </w:rPr>
        <w:t>carers</w:t>
      </w:r>
      <w:proofErr w:type="spellEnd"/>
      <w:r>
        <w:rPr>
          <w:sz w:val="24"/>
        </w:rPr>
        <w:t>, agencies and communities, to enhance teaching and learning and promote the positive contribution and well-being of</w:t>
      </w:r>
      <w:r>
        <w:rPr>
          <w:spacing w:val="1"/>
          <w:sz w:val="24"/>
        </w:rPr>
        <w:t xml:space="preserve"> </w:t>
      </w:r>
      <w:r>
        <w:rPr>
          <w:sz w:val="24"/>
        </w:rPr>
        <w:t>learners.</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703" w:hanging="720"/>
        <w:jc w:val="both"/>
        <w:rPr>
          <w:sz w:val="24"/>
        </w:rPr>
      </w:pPr>
      <w:r>
        <w:rPr>
          <w:sz w:val="24"/>
        </w:rPr>
        <w:t>Contribute to the development and implementation of priorities, policies and activities in order to enable the achievement of whole school</w:t>
      </w:r>
      <w:r>
        <w:rPr>
          <w:spacing w:val="-20"/>
          <w:sz w:val="24"/>
        </w:rPr>
        <w:t xml:space="preserve"> </w:t>
      </w:r>
      <w:r>
        <w:rPr>
          <w:sz w:val="24"/>
        </w:rPr>
        <w:t>aims.</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343" w:hanging="720"/>
        <w:jc w:val="both"/>
        <w:rPr>
          <w:sz w:val="24"/>
        </w:rPr>
      </w:pPr>
      <w:r>
        <w:rPr>
          <w:sz w:val="24"/>
        </w:rPr>
        <w:t xml:space="preserve">Promote the safeguarding and welfare of children and young persons the </w:t>
      </w:r>
      <w:proofErr w:type="spellStart"/>
      <w:r>
        <w:rPr>
          <w:sz w:val="24"/>
        </w:rPr>
        <w:t>postholder</w:t>
      </w:r>
      <w:proofErr w:type="spellEnd"/>
      <w:r>
        <w:rPr>
          <w:sz w:val="24"/>
        </w:rPr>
        <w:t xml:space="preserve"> is responsible for, or comes into contact with. Be aware of school policies and other guidance on the safeguarding and promotion of </w:t>
      </w:r>
      <w:proofErr w:type="spellStart"/>
      <w:r>
        <w:rPr>
          <w:sz w:val="24"/>
        </w:rPr>
        <w:t>well being</w:t>
      </w:r>
      <w:proofErr w:type="spellEnd"/>
      <w:r>
        <w:rPr>
          <w:sz w:val="24"/>
        </w:rPr>
        <w:t xml:space="preserve"> of children and young people. Take appropriate action where</w:t>
      </w:r>
      <w:r>
        <w:rPr>
          <w:spacing w:val="-9"/>
          <w:sz w:val="24"/>
        </w:rPr>
        <w:t xml:space="preserve"> </w:t>
      </w:r>
      <w:r>
        <w:rPr>
          <w:sz w:val="24"/>
        </w:rPr>
        <w:t>required.</w:t>
      </w:r>
    </w:p>
    <w:p w:rsidR="00165B72" w:rsidRDefault="00165B72" w:rsidP="003F5399">
      <w:pPr>
        <w:pStyle w:val="BodyText"/>
        <w:jc w:val="both"/>
      </w:pPr>
    </w:p>
    <w:p w:rsidR="00165B72" w:rsidRDefault="003F0F6D" w:rsidP="003F5399">
      <w:pPr>
        <w:pStyle w:val="ListParagraph"/>
        <w:numPr>
          <w:ilvl w:val="0"/>
          <w:numId w:val="1"/>
        </w:numPr>
        <w:tabs>
          <w:tab w:val="left" w:pos="841"/>
        </w:tabs>
        <w:spacing w:before="1"/>
        <w:ind w:right="704" w:hanging="720"/>
        <w:jc w:val="both"/>
        <w:rPr>
          <w:sz w:val="24"/>
        </w:rPr>
      </w:pPr>
      <w:r>
        <w:rPr>
          <w:sz w:val="24"/>
        </w:rPr>
        <w:t>To work effectively with / be aware of and assist integrated processes, such as Common Assessment Framework and local opportunities which support ECM and NCYPP aims for children, young people and their</w:t>
      </w:r>
      <w:r>
        <w:rPr>
          <w:spacing w:val="-20"/>
          <w:sz w:val="24"/>
        </w:rPr>
        <w:t xml:space="preserve"> </w:t>
      </w:r>
      <w:r>
        <w:rPr>
          <w:sz w:val="24"/>
        </w:rPr>
        <w:t>families</w:t>
      </w:r>
    </w:p>
    <w:p w:rsidR="00165B72" w:rsidRDefault="00165B72" w:rsidP="003F5399">
      <w:pPr>
        <w:pStyle w:val="BodyText"/>
        <w:spacing w:before="11"/>
        <w:jc w:val="both"/>
        <w:rPr>
          <w:sz w:val="23"/>
        </w:rPr>
      </w:pPr>
    </w:p>
    <w:p w:rsidR="00165B72" w:rsidRDefault="003F0F6D" w:rsidP="003F5399">
      <w:pPr>
        <w:pStyle w:val="ListParagraph"/>
        <w:numPr>
          <w:ilvl w:val="0"/>
          <w:numId w:val="1"/>
        </w:numPr>
        <w:tabs>
          <w:tab w:val="left" w:pos="840"/>
          <w:tab w:val="left" w:pos="841"/>
        </w:tabs>
        <w:ind w:right="734" w:hanging="720"/>
        <w:jc w:val="both"/>
        <w:rPr>
          <w:sz w:val="24"/>
        </w:rPr>
      </w:pPr>
      <w:r>
        <w:rPr>
          <w:sz w:val="24"/>
        </w:rPr>
        <w:t>Promote and implement policies and practices that encourage mutual tolerance and respect for diversity in all aspects of employment and service delivery.</w:t>
      </w:r>
    </w:p>
    <w:p w:rsidR="00165B72" w:rsidRDefault="00165B72" w:rsidP="003F5399">
      <w:pPr>
        <w:pStyle w:val="BodyText"/>
        <w:spacing w:before="1"/>
        <w:jc w:val="both"/>
      </w:pPr>
    </w:p>
    <w:p w:rsidR="00165B72" w:rsidRDefault="003F0F6D" w:rsidP="003F5399">
      <w:pPr>
        <w:pStyle w:val="Heading1"/>
        <w:jc w:val="both"/>
      </w:pPr>
      <w:r>
        <w:t>Specific Responsibilities</w:t>
      </w:r>
    </w:p>
    <w:p w:rsidR="00165B72" w:rsidRDefault="00165B72" w:rsidP="003F5399">
      <w:pPr>
        <w:pStyle w:val="BodyText"/>
        <w:spacing w:before="11"/>
        <w:jc w:val="both"/>
        <w:rPr>
          <w:b/>
          <w:sz w:val="23"/>
        </w:rPr>
      </w:pPr>
    </w:p>
    <w:p w:rsidR="00165B72" w:rsidRDefault="003F5399" w:rsidP="003F5399">
      <w:pPr>
        <w:pStyle w:val="ListParagraph"/>
        <w:numPr>
          <w:ilvl w:val="0"/>
          <w:numId w:val="1"/>
        </w:numPr>
        <w:tabs>
          <w:tab w:val="left" w:pos="839"/>
          <w:tab w:val="left" w:pos="840"/>
        </w:tabs>
        <w:ind w:left="839" w:hanging="720"/>
        <w:jc w:val="both"/>
        <w:rPr>
          <w:sz w:val="24"/>
        </w:rPr>
      </w:pPr>
      <w:r>
        <w:rPr>
          <w:sz w:val="24"/>
        </w:rPr>
        <w:t>N/A</w:t>
      </w:r>
    </w:p>
    <w:p w:rsidR="00165B72" w:rsidRDefault="00165B72" w:rsidP="003F5399">
      <w:pPr>
        <w:pStyle w:val="BodyText"/>
        <w:jc w:val="both"/>
      </w:pPr>
    </w:p>
    <w:p w:rsidR="00165B72" w:rsidRDefault="003F5399" w:rsidP="003F5399">
      <w:pPr>
        <w:pStyle w:val="ListParagraph"/>
        <w:numPr>
          <w:ilvl w:val="0"/>
          <w:numId w:val="1"/>
        </w:numPr>
        <w:tabs>
          <w:tab w:val="left" w:pos="839"/>
          <w:tab w:val="left" w:pos="840"/>
        </w:tabs>
        <w:ind w:left="839" w:hanging="720"/>
        <w:jc w:val="both"/>
        <w:rPr>
          <w:sz w:val="24"/>
        </w:rPr>
      </w:pPr>
      <w:r>
        <w:rPr>
          <w:sz w:val="24"/>
        </w:rPr>
        <w:t>N/A</w:t>
      </w:r>
    </w:p>
    <w:p w:rsidR="00165B72" w:rsidRDefault="00165B72" w:rsidP="003F5399">
      <w:pPr>
        <w:pStyle w:val="BodyText"/>
        <w:jc w:val="both"/>
        <w:rPr>
          <w:sz w:val="26"/>
        </w:rPr>
      </w:pPr>
    </w:p>
    <w:p w:rsidR="00165B72" w:rsidRDefault="00165B72" w:rsidP="003F5399">
      <w:pPr>
        <w:pStyle w:val="BodyText"/>
        <w:spacing w:before="1"/>
        <w:jc w:val="both"/>
        <w:rPr>
          <w:sz w:val="22"/>
        </w:rPr>
      </w:pPr>
    </w:p>
    <w:p w:rsidR="00165B72" w:rsidRDefault="003F0F6D" w:rsidP="003F5399">
      <w:pPr>
        <w:pStyle w:val="Heading1"/>
        <w:jc w:val="both"/>
      </w:pPr>
      <w:r>
        <w:t>In addition, Upper Pay Spine teachers are expected to:</w:t>
      </w:r>
    </w:p>
    <w:p w:rsidR="00165B72" w:rsidRDefault="00165B72" w:rsidP="003F5399">
      <w:pPr>
        <w:jc w:val="both"/>
        <w:sectPr w:rsidR="00165B72">
          <w:pgSz w:w="11910" w:h="16840"/>
          <w:pgMar w:top="1960" w:right="1020" w:bottom="1320" w:left="1320" w:header="720" w:footer="1139" w:gutter="0"/>
          <w:cols w:space="720"/>
        </w:sectPr>
      </w:pPr>
    </w:p>
    <w:p w:rsidR="00165B72" w:rsidRDefault="003F0F6D" w:rsidP="003F5399">
      <w:pPr>
        <w:pStyle w:val="ListParagraph"/>
        <w:numPr>
          <w:ilvl w:val="0"/>
          <w:numId w:val="1"/>
        </w:numPr>
        <w:tabs>
          <w:tab w:val="left" w:pos="840"/>
          <w:tab w:val="left" w:pos="841"/>
        </w:tabs>
        <w:ind w:left="839" w:right="428" w:hanging="720"/>
        <w:jc w:val="both"/>
        <w:rPr>
          <w:sz w:val="24"/>
        </w:rPr>
      </w:pPr>
      <w:r>
        <w:rPr>
          <w:sz w:val="24"/>
        </w:rPr>
        <w:lastRenderedPageBreak/>
        <w:t>Make significant contributions to implementing workplace policies and practice and to promote their</w:t>
      </w:r>
      <w:r>
        <w:rPr>
          <w:spacing w:val="-2"/>
          <w:sz w:val="24"/>
        </w:rPr>
        <w:t xml:space="preserve"> </w:t>
      </w:r>
      <w:r>
        <w:rPr>
          <w:sz w:val="24"/>
        </w:rPr>
        <w:t>implementation.</w:t>
      </w:r>
    </w:p>
    <w:p w:rsidR="00165B72" w:rsidRDefault="00165B72" w:rsidP="003F5399">
      <w:pPr>
        <w:pStyle w:val="BodyText"/>
        <w:spacing w:before="9"/>
        <w:jc w:val="both"/>
        <w:rPr>
          <w:sz w:val="23"/>
        </w:rPr>
      </w:pPr>
    </w:p>
    <w:p w:rsidR="00165B72" w:rsidRDefault="003F0F6D" w:rsidP="003F5399">
      <w:pPr>
        <w:pStyle w:val="ListParagraph"/>
        <w:numPr>
          <w:ilvl w:val="0"/>
          <w:numId w:val="1"/>
        </w:numPr>
        <w:tabs>
          <w:tab w:val="left" w:pos="840"/>
          <w:tab w:val="left" w:pos="841"/>
        </w:tabs>
        <w:ind w:right="289" w:hanging="720"/>
        <w:jc w:val="both"/>
        <w:rPr>
          <w:sz w:val="24"/>
        </w:rPr>
      </w:pPr>
      <w:r>
        <w:rPr>
          <w:sz w:val="24"/>
        </w:rPr>
        <w:t xml:space="preserve">Give advice on the development and </w:t>
      </w:r>
      <w:proofErr w:type="spellStart"/>
      <w:r>
        <w:rPr>
          <w:sz w:val="24"/>
        </w:rPr>
        <w:t>well being</w:t>
      </w:r>
      <w:proofErr w:type="spellEnd"/>
      <w:r>
        <w:rPr>
          <w:sz w:val="24"/>
        </w:rPr>
        <w:t xml:space="preserve"> of children and young people, if required,</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251" w:hanging="720"/>
        <w:jc w:val="both"/>
        <w:rPr>
          <w:sz w:val="24"/>
        </w:rPr>
      </w:pPr>
      <w:r>
        <w:rPr>
          <w:sz w:val="24"/>
        </w:rPr>
        <w:t>Promote collaboration between colleagues and contribute to their professional development through coaching and mentoring, demonstrating effective practice, and providing advice and</w:t>
      </w:r>
      <w:r>
        <w:rPr>
          <w:spacing w:val="-2"/>
          <w:sz w:val="24"/>
        </w:rPr>
        <w:t xml:space="preserve"> </w:t>
      </w:r>
      <w:r>
        <w:rPr>
          <w:sz w:val="24"/>
        </w:rPr>
        <w:t>feedback.</w:t>
      </w:r>
    </w:p>
    <w:p w:rsidR="00165B72" w:rsidRDefault="00165B72" w:rsidP="003F5399">
      <w:pPr>
        <w:pStyle w:val="BodyText"/>
        <w:jc w:val="both"/>
        <w:rPr>
          <w:sz w:val="26"/>
        </w:rPr>
      </w:pPr>
    </w:p>
    <w:p w:rsidR="00165B72" w:rsidRDefault="00165B72" w:rsidP="003F5399">
      <w:pPr>
        <w:pStyle w:val="BodyText"/>
        <w:spacing w:before="10"/>
        <w:jc w:val="both"/>
        <w:rPr>
          <w:sz w:val="37"/>
        </w:rPr>
      </w:pPr>
    </w:p>
    <w:p w:rsidR="00165B72" w:rsidRDefault="003F0F6D" w:rsidP="003F5399">
      <w:pPr>
        <w:pStyle w:val="BodyText"/>
        <w:spacing w:line="175" w:lineRule="auto"/>
        <w:ind w:left="1844" w:right="629" w:hanging="1500"/>
        <w:jc w:val="both"/>
      </w:pPr>
      <w:r>
        <w:t xml:space="preserve">As an employee of Trinity Academy Newcastle Multi Academy Trust, you may be required to work at any </w:t>
      </w:r>
      <w:r w:rsidR="003F5399">
        <w:t>location</w:t>
      </w:r>
      <w:r>
        <w:t xml:space="preserve"> within the Trust.</w:t>
      </w:r>
    </w:p>
    <w:sectPr w:rsidR="00165B72">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Extranet hrjobdescriptionsforteachers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jc w:val="left"/>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36588B"/>
    <w:rsid w:val="00381D99"/>
    <w:rsid w:val="003F0F6D"/>
    <w:rsid w:val="003F5399"/>
    <w:rsid w:val="004D2009"/>
    <w:rsid w:val="009A277A"/>
    <w:rsid w:val="00C11829"/>
    <w:rsid w:val="00D46AF8"/>
    <w:rsid w:val="00E42B4A"/>
    <w:rsid w:val="00F34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F8ED"/>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2</cp:revision>
  <dcterms:created xsi:type="dcterms:W3CDTF">2022-09-15T14:30:00Z</dcterms:created>
  <dcterms:modified xsi:type="dcterms:W3CDTF">2022-09-15T14:30:00Z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