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Ponteland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PERSON SPECIFICATI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ON:   ART AND FOOD TECHNOLOGY </w:t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78"/>
        <w:gridCol w:w="2750"/>
        <w:gridCol w:w="2970"/>
        <w:gridCol w:w="2675"/>
        <w:tblGridChange w:id="0">
          <w:tblGrid>
            <w:gridCol w:w="1978"/>
            <w:gridCol w:w="2750"/>
            <w:gridCol w:w="2970"/>
            <w:gridCol w:w="267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Essential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Desirable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Evidence From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Qualifications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Graduate with Qualified Teacher Status (degree, PGCE, BEd or equivalent)</w:t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Experience of teaching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Art and/or Food Technology 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across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tages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 &amp;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Experience of post-16 teaching </w:t>
            </w:r>
          </w:p>
          <w:p w:rsidR="00000000" w:rsidDel="00000000" w:rsidP="00000000" w:rsidRDefault="00000000" w:rsidRPr="00000000" w14:paraId="0000001D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 Classroom observation</w:t>
            </w:r>
          </w:p>
          <w:p w:rsidR="00000000" w:rsidDel="00000000" w:rsidP="00000000" w:rsidRDefault="00000000" w:rsidRPr="00000000" w14:paraId="0000002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3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Successful training, teaching practice and/or successful prior teaching experience</w:t>
            </w:r>
          </w:p>
          <w:p w:rsidR="00000000" w:rsidDel="00000000" w:rsidP="00000000" w:rsidRDefault="00000000" w:rsidRPr="00000000" w14:paraId="0000002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Expertise in a particular aspect of teaching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29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2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Knowledge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Clear views on what constitutes successful                     classroom practice</w:t>
            </w:r>
          </w:p>
          <w:p w:rsidR="00000000" w:rsidDel="00000000" w:rsidP="00000000" w:rsidRDefault="00000000" w:rsidRPr="00000000" w14:paraId="0000003D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4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3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Strong subject knowledge</w:t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Higher degree in relevant area</w:t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4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Ability to demonstrate a range of learning and teaching strategies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specific learning and teaching projects</w:t>
            </w:r>
          </w:p>
          <w:p w:rsidR="00000000" w:rsidDel="00000000" w:rsidP="00000000" w:rsidRDefault="00000000" w:rsidRPr="00000000" w14:paraId="0000004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5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53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54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Commitment to continual improvement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Evidence of engagement with regular CPD </w:t>
            </w:r>
          </w:p>
          <w:p w:rsidR="00000000" w:rsidDel="00000000" w:rsidP="00000000" w:rsidRDefault="00000000" w:rsidRPr="00000000" w14:paraId="0000005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Involvement in Action Research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ageBreakBefore w:val="0"/>
              <w:rPr>
                <w:b w:val="0"/>
                <w:sz w:val="36"/>
                <w:szCs w:val="36"/>
                <w:u w:val="single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(i)   Ability to work as  part of a subject/ curriculum 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(ii)   Excellent ICT skills</w:t>
            </w:r>
          </w:p>
          <w:p w:rsidR="00000000" w:rsidDel="00000000" w:rsidP="00000000" w:rsidRDefault="00000000" w:rsidRPr="00000000" w14:paraId="00000065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Experience of working with electronic whiteboards, VTLE’s etc.</w:t>
            </w:r>
          </w:p>
          <w:p w:rsidR="00000000" w:rsidDel="00000000" w:rsidP="00000000" w:rsidRDefault="00000000" w:rsidRPr="00000000" w14:paraId="00000069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6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Letter of Application</w:t>
            </w:r>
          </w:p>
          <w:p w:rsidR="00000000" w:rsidDel="00000000" w:rsidP="00000000" w:rsidRDefault="00000000" w:rsidRPr="00000000" w14:paraId="0000006C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6D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(iii)   Ability to maintain excellent classroom behaviour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Classroom observation</w:t>
            </w:r>
          </w:p>
          <w:p w:rsidR="00000000" w:rsidDel="00000000" w:rsidP="00000000" w:rsidRDefault="00000000" w:rsidRPr="00000000" w14:paraId="00000073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  <w:tr>
        <w:trPr>
          <w:cantSplit w:val="0"/>
          <w:trHeight w:val="26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(iv)  Excellent personal and organisational skills e.g. lesson preparation, scheme of work development, meeting deadlines, good record keeping etc.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8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8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2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(v)   Excellent interpersonal skills </w:t>
            </w:r>
          </w:p>
          <w:p w:rsidR="00000000" w:rsidDel="00000000" w:rsidP="00000000" w:rsidRDefault="00000000" w:rsidRPr="00000000" w14:paraId="0000008A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8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9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(vi)  Hard working, healthy and excellent attendance record</w:t>
            </w:r>
          </w:p>
          <w:p w:rsidR="00000000" w:rsidDel="00000000" w:rsidP="00000000" w:rsidRDefault="00000000" w:rsidRPr="00000000" w14:paraId="00000093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Post interview check</w:t>
            </w:r>
          </w:p>
          <w:p w:rsidR="00000000" w:rsidDel="00000000" w:rsidP="00000000" w:rsidRDefault="00000000" w:rsidRPr="00000000" w14:paraId="00000099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(vii) Likes working with young people and can contribute to whole school ethos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Can contribute to wider school development e.g. sport, drama, music, visits etc.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  <w:p w:rsidR="00000000" w:rsidDel="00000000" w:rsidP="00000000" w:rsidRDefault="00000000" w:rsidRPr="00000000" w14:paraId="000000A0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 </w:t>
            </w:r>
          </w:p>
          <w:p w:rsidR="00000000" w:rsidDel="00000000" w:rsidP="00000000" w:rsidRDefault="00000000" w:rsidRPr="00000000" w14:paraId="000000A1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ind w:left="442" w:hanging="44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(viii) Good sense of humour and personal resilience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Interview</w:t>
            </w:r>
          </w:p>
          <w:p w:rsidR="00000000" w:rsidDel="00000000" w:rsidP="00000000" w:rsidRDefault="00000000" w:rsidRPr="00000000" w14:paraId="000000A6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Reference</w:t>
            </w:r>
          </w:p>
        </w:tc>
      </w:tr>
    </w:tbl>
    <w:p w:rsidR="00000000" w:rsidDel="00000000" w:rsidP="00000000" w:rsidRDefault="00000000" w:rsidRPr="00000000" w14:paraId="000000A7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  <w:t xml:space="preserve">Stefan McElwee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Headteacher </w:t>
      </w:r>
    </w:p>
    <w:p w:rsidR="00000000" w:rsidDel="00000000" w:rsidP="00000000" w:rsidRDefault="00000000" w:rsidRPr="00000000" w14:paraId="000000AA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  <w:t xml:space="preserve">Oct 2023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