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pageBreakBefore w:val="0"/>
        <w:rPr>
          <w:rFonts w:ascii="Arial" w:cs="Arial" w:eastAsia="Arial" w:hAnsi="Arial"/>
          <w:sz w:val="16"/>
          <w:szCs w:val="16"/>
          <w:vertAlign w:val="baseline"/>
        </w:rPr>
      </w:pPr>
      <w:r w:rsidDel="00000000" w:rsidR="00000000" w:rsidRPr="00000000">
        <w:rPr>
          <w:rtl w:val="0"/>
        </w:rPr>
      </w:r>
    </w:p>
    <w:tbl>
      <w:tblPr>
        <w:tblStyle w:val="Table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Teacher of History</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cantSplit w:val="0"/>
          <w:trHeight w:val="654.9609375" w:hRule="atLeast"/>
          <w:tblHeader w:val="0"/>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rPr>
          <w:cantSplit w:val="0"/>
          <w:trHeight w:val="409.98046875" w:hRule="atLeast"/>
          <w:tblHeader w:val="0"/>
        </w:trP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rPr>
          <w:cantSplit w:val="0"/>
          <w:tblHeader w:val="0"/>
        </w:trP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rPr>
          <w:cantSplit w:val="0"/>
          <w:tblHeader w:val="0"/>
        </w:trP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rPr>
          <w:cantSplit w:val="0"/>
          <w:tblHeader w:val="0"/>
        </w:trP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11-16)?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rPr>
          <w:cantSplit w:val="0"/>
          <w:tblHeader w:val="0"/>
        </w:trP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Title of </w:t>
            </w:r>
            <w:r w:rsidDel="00000000" w:rsidR="00000000" w:rsidRPr="00000000">
              <w:rPr>
                <w:rFonts w:ascii="Arial" w:cs="Arial" w:eastAsia="Arial" w:hAnsi="Arial"/>
                <w:vertAlign w:val="baseline"/>
                <w:rtl w:val="0"/>
              </w:rPr>
              <w:t xml:space="preserve">Current Post</w:t>
            </w:r>
            <w:r w:rsidDel="00000000" w:rsidR="00000000" w:rsidRPr="00000000">
              <w:rPr>
                <w:rFonts w:ascii="Arial" w:cs="Arial" w:eastAsia="Arial" w:hAnsi="Arial"/>
                <w:rtl w:val="0"/>
              </w:rPr>
              <w:t xml:space="preserv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ducational </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stablishment:</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Gross </w:t>
            </w:r>
            <w:r w:rsidDel="00000000" w:rsidR="00000000" w:rsidRPr="00000000">
              <w:rPr>
                <w:rFonts w:ascii="Arial" w:cs="Arial" w:eastAsia="Arial" w:hAnsi="Arial"/>
                <w:vertAlign w:val="baseline"/>
                <w:rtl w:val="0"/>
              </w:rPr>
              <w:t xml:space="preserve">Salary:</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TLR/TLR3 amount (if applicable):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Point on Scale: MPS    1☐     2☐     3☐     4☐     5☐     6☐      </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UPS     1☐</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2☐       3☐</w:t>
            </w:r>
          </w:p>
        </w:tc>
      </w:tr>
    </w:tbl>
    <w:p w:rsidR="00000000" w:rsidDel="00000000" w:rsidP="00000000" w:rsidRDefault="00000000" w:rsidRPr="00000000" w14:paraId="00000048">
      <w:pPr>
        <w:pageBreakBefore w:val="0"/>
        <w:rPr>
          <w:rFonts w:ascii="Arial" w:cs="Arial" w:eastAsia="Arial" w:hAnsi="Arial"/>
          <w:sz w:val="16"/>
          <w:szCs w:val="16"/>
          <w:vertAlign w:val="baseline"/>
        </w:rPr>
      </w:pPr>
      <w:r w:rsidDel="00000000" w:rsidR="00000000" w:rsidRPr="00000000">
        <w:rPr>
          <w:rtl w:val="0"/>
        </w:rPr>
      </w:r>
    </w:p>
    <w:tbl>
      <w:tblPr>
        <w:tblStyle w:val="Table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D">
      <w:pPr>
        <w:pageBreakBefore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F">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51">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9979.511811023624"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8.1503813732843"/>
        <w:gridCol w:w="2011.346630978308"/>
        <w:gridCol w:w="1305.5794649296697"/>
        <w:gridCol w:w="1781.4784445807873"/>
        <w:gridCol w:w="1781.4784445807873"/>
        <w:gridCol w:w="1781.4784445807873"/>
        <w:tblGridChange w:id="0">
          <w:tblGrid>
            <w:gridCol w:w="1318.1503813732843"/>
            <w:gridCol w:w="2011.346630978308"/>
            <w:gridCol w:w="1305.5794649296697"/>
            <w:gridCol w:w="1781.4784445807873"/>
            <w:gridCol w:w="1781.4784445807873"/>
            <w:gridCol w:w="1781.4784445807873"/>
          </w:tblGrid>
        </w:tblGridChange>
      </w:tblGrid>
      <w:tr>
        <w:trPr>
          <w:cantSplit w:val="0"/>
          <w:trHeight w:val="574.9218749999999" w:hRule="atLeast"/>
          <w:tblHeader w:val="0"/>
        </w:trPr>
        <w:tc>
          <w:tcPr>
            <w:tcBorders>
              <w:bottom w:color="000000" w:space="0" w:sz="4" w:val="single"/>
            </w:tcBorders>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vertAlign w:val="baseline"/>
                <w:rtl w:val="0"/>
              </w:rPr>
              <w:t xml:space="preserve">Mal</w:t>
            </w:r>
            <w:r w:rsidDel="00000000" w:rsidR="00000000" w:rsidRPr="00000000">
              <w:rPr>
                <w:rFonts w:ascii="Arial" w:cs="Arial" w:eastAsia="Arial" w:hAnsi="Arial"/>
                <w:rtl w:val="0"/>
              </w:rPr>
              <w:t xml:space="preserve">e</w:t>
            </w:r>
          </w:p>
        </w:tc>
        <w:tc>
          <w:tcPr>
            <w:tcBorders>
              <w:bottom w:color="00000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Other</w:t>
            </w:r>
          </w:p>
        </w:tc>
        <w:tc>
          <w:tcPr>
            <w:tcBorders>
              <w:bottom w:color="000000" w:space="0" w:sz="4" w:val="single"/>
            </w:tcBorders>
            <w:vAlign w:val="top"/>
          </w:tcPr>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82" w:hRule="atLeast"/>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1061" w:hRule="atLeast"/>
          <w:tblHeader w:val="0"/>
        </w:trPr>
        <w:tc>
          <w:tcPr>
            <w:vAlign w:val="top"/>
          </w:tcPr>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E">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pageBreakBefore w:val="0"/>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71">
      <w:pPr>
        <w:pageBreakBefore w:val="0"/>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76">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78">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79">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82">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8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Equal Opportunities in Employment Policy</w:t>
      </w:r>
    </w:p>
    <w:p w:rsidR="00000000" w:rsidDel="00000000" w:rsidP="00000000" w:rsidRDefault="00000000" w:rsidRPr="00000000" w14:paraId="00000089">
      <w:pPr>
        <w:pageBreakBefore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C">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D">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given equal consideration for training, career development and promotion.</w:t>
      </w:r>
    </w:p>
    <w:p w:rsidR="00000000" w:rsidDel="00000000" w:rsidP="00000000" w:rsidRDefault="00000000" w:rsidRPr="00000000" w14:paraId="0000008E">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F">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90">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Measures are adopted to promote a more balanced workforce at all levels of the organisation.</w:t>
      </w:r>
    </w:p>
    <w:p w:rsidR="00000000" w:rsidDel="00000000" w:rsidP="00000000" w:rsidRDefault="00000000" w:rsidRPr="00000000" w14:paraId="00000091">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breaches of our equal opportunities statement by staff will not be tolerated.</w:t>
      </w:r>
    </w:p>
    <w:p w:rsidR="00000000" w:rsidDel="00000000" w:rsidP="00000000" w:rsidRDefault="00000000" w:rsidRPr="00000000" w14:paraId="00000092">
      <w:pPr>
        <w:pageBreakBefore w:val="0"/>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93">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5">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7">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p w:rsidR="00000000" w:rsidDel="00000000" w:rsidP="00000000" w:rsidRDefault="00000000" w:rsidRPr="00000000" w14:paraId="0000009B">
      <w:pPr>
        <w:pageBreakBefore w:val="0"/>
        <w:rPr>
          <w:rFonts w:ascii="Arial" w:cs="Arial" w:eastAsia="Arial" w:hAnsi="Arial"/>
          <w:sz w:val="16"/>
          <w:szCs w:val="16"/>
          <w:vertAlign w:val="baseline"/>
        </w:rPr>
      </w:pPr>
      <w:r w:rsidDel="00000000" w:rsidR="00000000" w:rsidRPr="00000000">
        <w:rPr>
          <w:rtl w:val="0"/>
        </w:rPr>
      </w:r>
    </w:p>
    <w:tbl>
      <w:tblPr>
        <w:tblStyle w:val="Table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9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A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A4">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include “A” Level, further/higher education and any other relevant study in chronological order.</w:t>
      </w:r>
    </w:p>
    <w:tbl>
      <w:tblPr>
        <w:tblStyle w:val="Table7"/>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rPr>
          <w:cantSplit w:val="0"/>
          <w:tblHeader w:val="0"/>
        </w:trPr>
        <w:tc>
          <w:tcPr>
            <w:vAlign w:val="top"/>
          </w:tcPr>
          <w:p w:rsidR="00000000" w:rsidDel="00000000" w:rsidP="00000000" w:rsidRDefault="00000000" w:rsidRPr="00000000" w14:paraId="000000A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A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A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A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rPr>
          <w:cantSplit w:val="0"/>
          <w:tblHeader w:val="0"/>
        </w:trPr>
        <w:tc>
          <w:tcPr>
            <w:vAlign w:val="top"/>
          </w:tcPr>
          <w:p w:rsidR="00000000" w:rsidDel="00000000" w:rsidP="00000000" w:rsidRDefault="00000000" w:rsidRPr="00000000" w14:paraId="000000A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BF">
      <w:pPr>
        <w:pageBreakBefore w:val="0"/>
        <w:rPr>
          <w:rFonts w:ascii="Arial" w:cs="Arial" w:eastAsia="Arial" w:hAnsi="Arial"/>
          <w:vertAlign w:val="baseline"/>
        </w:rPr>
      </w:pPr>
      <w:r w:rsidDel="00000000" w:rsidR="00000000" w:rsidRPr="00000000">
        <w:rPr>
          <w:rtl w:val="0"/>
        </w:rPr>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C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0">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D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3"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88595" cy="175895"/>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8595" cy="175895"/>
                              </a:xfrm>
                              <a:prstGeom prst="rect"/>
                              <a:ln/>
                            </pic:spPr>
                          </pic:pic>
                        </a:graphicData>
                      </a:graphic>
                    </wp:anchor>
                  </w:drawing>
                </mc:Fallback>
              </mc:AlternateContent>
            </w:r>
          </w:p>
        </w:tc>
      </w:tr>
    </w:tbl>
    <w:p w:rsidR="00000000" w:rsidDel="00000000" w:rsidP="00000000" w:rsidRDefault="00000000" w:rsidRPr="00000000" w14:paraId="000000D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0"/>
        <w:tblW w:w="1098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725"/>
        <w:gridCol w:w="3960"/>
        <w:gridCol w:w="901"/>
        <w:gridCol w:w="721"/>
        <w:gridCol w:w="850"/>
        <w:gridCol w:w="1569"/>
        <w:tblGridChange w:id="0">
          <w:tblGrid>
            <w:gridCol w:w="1260"/>
            <w:gridCol w:w="1725"/>
            <w:gridCol w:w="3960"/>
            <w:gridCol w:w="901"/>
            <w:gridCol w:w="721"/>
            <w:gridCol w:w="850"/>
            <w:gridCol w:w="1569"/>
          </w:tblGrid>
        </w:tblGridChange>
      </w:tblGrid>
      <w:tr>
        <w:trPr>
          <w:cantSplit w:val="0"/>
          <w:tblHeader w:val="0"/>
        </w:trPr>
        <w:tc>
          <w:tcPr>
            <w:vMerge w:val="restart"/>
            <w:vAlign w:val="top"/>
          </w:tcPr>
          <w:p w:rsidR="00000000" w:rsidDel="00000000" w:rsidP="00000000" w:rsidRDefault="00000000" w:rsidRPr="00000000" w14:paraId="000000D3">
            <w:pPr>
              <w:jc w:val="center"/>
              <w:rPr>
                <w:rFonts w:ascii="Arial" w:cs="Arial" w:eastAsia="Arial" w:hAnsi="Arial"/>
                <w:vertAlign w:val="baseline"/>
              </w:rPr>
            </w:pPr>
            <w:r w:rsidDel="00000000" w:rsidR="00000000" w:rsidRPr="00000000">
              <w:rPr>
                <w:rFonts w:ascii="Arial" w:cs="Arial" w:eastAsia="Arial" w:hAnsi="Arial"/>
                <w:rtl w:val="0"/>
              </w:rPr>
              <w:t xml:space="preserve">Location</w:t>
            </w:r>
            <w:r w:rsidDel="00000000" w:rsidR="00000000" w:rsidRPr="00000000">
              <w:rPr>
                <w:rtl w:val="0"/>
              </w:rPr>
            </w:r>
          </w:p>
        </w:tc>
        <w:tc>
          <w:tcPr>
            <w:vMerge w:val="restart"/>
            <w:vAlign w:val="top"/>
          </w:tcPr>
          <w:p w:rsidR="00000000" w:rsidDel="00000000" w:rsidP="00000000" w:rsidRDefault="00000000" w:rsidRPr="00000000" w14:paraId="000000D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D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School/Academy</w:t>
            </w:r>
          </w:p>
        </w:tc>
        <w:tc>
          <w:tcPr>
            <w:vMerge w:val="restart"/>
            <w:vAlign w:val="top"/>
          </w:tcPr>
          <w:p w:rsidR="00000000" w:rsidDel="00000000" w:rsidP="00000000" w:rsidRDefault="00000000" w:rsidRPr="00000000" w14:paraId="000000D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D7">
            <w:pPr>
              <w:jc w:val="center"/>
              <w:rPr>
                <w:rFonts w:ascii="Arial" w:cs="Arial" w:eastAsia="Arial" w:hAnsi="Arial"/>
                <w:sz w:val="12"/>
                <w:szCs w:val="12"/>
                <w:vertAlign w:val="baseline"/>
              </w:rPr>
            </w:pPr>
            <w:r w:rsidDel="00000000" w:rsidR="00000000" w:rsidRPr="00000000">
              <w:rPr>
                <w:rFonts w:ascii="Arial" w:cs="Arial" w:eastAsia="Arial" w:hAnsi="Arial"/>
                <w:rtl w:val="0"/>
              </w:rPr>
              <w:t xml:space="preserve">Point on Scale</w:t>
            </w:r>
            <w:r w:rsidDel="00000000" w:rsidR="00000000" w:rsidRPr="00000000">
              <w:rPr>
                <w:rtl w:val="0"/>
              </w:rPr>
            </w:r>
          </w:p>
        </w:tc>
        <w:tc>
          <w:tcPr>
            <w:gridSpan w:val="2"/>
            <w:vAlign w:val="top"/>
          </w:tcPr>
          <w:p w:rsidR="00000000" w:rsidDel="00000000" w:rsidP="00000000" w:rsidRDefault="00000000" w:rsidRPr="00000000" w14:paraId="000000D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D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E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B">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rPr>
          <w:cantSplit w:val="0"/>
          <w:tblHeader w:val="0"/>
        </w:trPr>
        <w:tc>
          <w:tcPr>
            <w:vMerge w:val="restart"/>
            <w:vAlign w:val="top"/>
          </w:tcPr>
          <w:p w:rsidR="00000000" w:rsidDel="00000000" w:rsidP="00000000" w:rsidRDefault="00000000" w:rsidRPr="00000000" w14:paraId="000000F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0F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10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10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10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107">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28">
      <w:pPr>
        <w:pageBreakBefore w:val="0"/>
        <w:rPr>
          <w:rFonts w:ascii="Arial" w:cs="Arial" w:eastAsia="Arial" w:hAnsi="Arial"/>
          <w:sz w:val="16"/>
          <w:szCs w:val="16"/>
          <w:vertAlign w:val="baseline"/>
        </w:rPr>
      </w:pPr>
      <w:r w:rsidDel="00000000" w:rsidR="00000000" w:rsidRPr="00000000">
        <w:rPr>
          <w:rtl w:val="0"/>
        </w:rPr>
      </w:r>
    </w:p>
    <w:tbl>
      <w:tblPr>
        <w:tblStyle w:val="Table1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29">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C">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2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w:t>
      </w:r>
      <w:r w:rsidDel="00000000" w:rsidR="00000000" w:rsidRPr="00000000">
        <w:rPr>
          <w:rFonts w:ascii="Arial" w:cs="Arial" w:eastAsia="Arial" w:hAnsi="Arial"/>
          <w:rtl w:val="0"/>
        </w:rPr>
        <w:t xml:space="preserve">significant </w:t>
      </w:r>
      <w:r w:rsidDel="00000000" w:rsidR="00000000" w:rsidRPr="00000000">
        <w:rPr>
          <w:rFonts w:ascii="Arial" w:cs="Arial" w:eastAsia="Arial" w:hAnsi="Arial"/>
          <w:vertAlign w:val="baseline"/>
          <w:rtl w:val="0"/>
        </w:rPr>
        <w:t xml:space="preserve">courses you have attended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in the last five years and membership of professional organisations.</w:t>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rPr>
          <w:cantSplit w:val="0"/>
          <w:tblHeader w:val="0"/>
        </w:trPr>
        <w:tc>
          <w:tcPr>
            <w:vAlign w:val="top"/>
          </w:tcPr>
          <w:p w:rsidR="00000000" w:rsidDel="00000000" w:rsidP="00000000" w:rsidRDefault="00000000" w:rsidRPr="00000000" w14:paraId="0000012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2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3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3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rPr>
          <w:cantSplit w:val="0"/>
          <w:tblHeader w:val="0"/>
        </w:trPr>
        <w:tc>
          <w:tcPr>
            <w:vAlign w:val="top"/>
          </w:tcPr>
          <w:p w:rsidR="00000000" w:rsidDel="00000000" w:rsidP="00000000" w:rsidRDefault="00000000" w:rsidRPr="00000000" w14:paraId="000001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5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pageBreakBefore w:val="0"/>
        <w:rPr>
          <w:rFonts w:ascii="Arial" w:cs="Arial" w:eastAsia="Arial" w:hAnsi="Arial"/>
          <w:vertAlign w:val="baseline"/>
        </w:rPr>
      </w:pPr>
      <w:r w:rsidDel="00000000" w:rsidR="00000000" w:rsidRPr="00000000">
        <w:rPr>
          <w:rtl w:val="0"/>
        </w:rPr>
      </w:r>
    </w:p>
    <w:tbl>
      <w:tblPr>
        <w:tblStyle w:val="Table1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5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pageBreakBefore w:val="0"/>
        <w:rPr>
          <w:rFonts w:ascii="Arial" w:cs="Arial" w:eastAsia="Arial" w:hAnsi="Arial"/>
          <w:sz w:val="16"/>
          <w:szCs w:val="16"/>
          <w:vertAlign w:val="baseline"/>
        </w:rPr>
      </w:pPr>
      <w:r w:rsidDel="00000000" w:rsidR="00000000" w:rsidRPr="00000000">
        <w:rPr>
          <w:rtl w:val="0"/>
        </w:rPr>
      </w:r>
    </w:p>
    <w:tbl>
      <w:tblPr>
        <w:tblStyle w:val="Table1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5">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96">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98">
      <w:pPr>
        <w:pageBreakBefore w:val="0"/>
        <w:rPr>
          <w:rFonts w:ascii="Arial" w:cs="Arial" w:eastAsia="Arial" w:hAnsi="Arial"/>
        </w:rPr>
      </w:pPr>
      <w:r w:rsidDel="00000000" w:rsidR="00000000" w:rsidRPr="00000000">
        <w:rPr>
          <w:rtl w:val="0"/>
        </w:rPr>
      </w:r>
    </w:p>
    <w:tbl>
      <w:tblPr>
        <w:tblStyle w:val="Table1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9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9A">
      <w:pPr>
        <w:pageBreakBefore w:val="0"/>
        <w:rPr>
          <w:rFonts w:ascii="Arial" w:cs="Arial" w:eastAsia="Arial" w:hAnsi="Arial"/>
          <w:sz w:val="16"/>
          <w:szCs w:val="16"/>
          <w:vertAlign w:val="baseline"/>
        </w:rPr>
      </w:pPr>
      <w:r w:rsidDel="00000000" w:rsidR="00000000" w:rsidRPr="00000000">
        <w:rPr>
          <w:rtl w:val="0"/>
        </w:rPr>
      </w:r>
    </w:p>
    <w:tbl>
      <w:tblPr>
        <w:tblStyle w:val="Table1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B">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tl w:val="0"/>
              </w:rPr>
            </w:r>
          </w:p>
        </w:tc>
      </w:tr>
    </w:tbl>
    <w:p w:rsidR="00000000" w:rsidDel="00000000" w:rsidP="00000000" w:rsidRDefault="00000000" w:rsidRPr="00000000" w14:paraId="0000019F">
      <w:pPr>
        <w:pageBreakBefore w:val="0"/>
        <w:rPr>
          <w:rFonts w:ascii="Arial" w:cs="Arial" w:eastAsia="Arial" w:hAnsi="Arial"/>
          <w:sz w:val="16"/>
          <w:szCs w:val="16"/>
        </w:rPr>
      </w:pPr>
      <w:r w:rsidDel="00000000" w:rsidR="00000000" w:rsidRPr="00000000">
        <w:rPr>
          <w:rtl w:val="0"/>
        </w:rPr>
      </w:r>
    </w:p>
    <w:tbl>
      <w:tblPr>
        <w:tblStyle w:val="Table1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A0">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A2">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A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A4">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A6">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p w:rsidR="00000000" w:rsidDel="00000000" w:rsidP="00000000" w:rsidRDefault="00000000" w:rsidRPr="00000000" w14:paraId="000001AD">
            <w:pPr>
              <w:rPr>
                <w:rFonts w:ascii="Arial" w:cs="Arial" w:eastAsia="Arial" w:hAnsi="Arial"/>
                <w:vertAlign w:val="baseline"/>
              </w:rPr>
            </w:pPr>
            <w:r w:rsidDel="00000000" w:rsidR="00000000" w:rsidRPr="00000000">
              <w:rPr>
                <w:rFonts w:ascii="Arial" w:cs="Arial" w:eastAsia="Arial" w:hAnsi="Arial"/>
                <w:rtl w:val="0"/>
              </w:rPr>
              <w:t xml:space="preserve">Work Address of Referee:</w:t>
            </w:r>
            <w:r w:rsidDel="00000000" w:rsidR="00000000" w:rsidRPr="00000000">
              <w:rPr>
                <w:rtl w:val="0"/>
              </w:rPr>
            </w:r>
          </w:p>
          <w:p w:rsidR="00000000" w:rsidDel="00000000" w:rsidP="00000000" w:rsidRDefault="00000000" w:rsidRPr="00000000" w14:paraId="000001A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7">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B8">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tl w:val="0"/>
              </w:rPr>
            </w:r>
          </w:p>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tl w:val="0"/>
              </w:rPr>
            </w:r>
          </w:p>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9">
      <w:pPr>
        <w:pageBreakBefore w:val="0"/>
        <w:rPr>
          <w:rFonts w:ascii="Arial" w:cs="Arial" w:eastAsia="Arial" w:hAnsi="Arial"/>
          <w:sz w:val="16"/>
          <w:szCs w:val="16"/>
          <w:vertAlign w:val="baseline"/>
        </w:rPr>
      </w:pPr>
      <w:r w:rsidDel="00000000" w:rsidR="00000000" w:rsidRPr="00000000">
        <w:rPr>
          <w:rtl w:val="0"/>
        </w:rPr>
      </w:r>
    </w:p>
    <w:tbl>
      <w:tblPr>
        <w:tblStyle w:val="Table2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994.8632812499999" w:hRule="atLeast"/>
          <w:tblHeader w:val="0"/>
        </w:trPr>
        <w:tc>
          <w:tcPr>
            <w:vAlign w:val="top"/>
          </w:tcPr>
          <w:p w:rsidR="00000000" w:rsidDel="00000000" w:rsidP="00000000" w:rsidRDefault="00000000" w:rsidRPr="00000000" w14:paraId="000001C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(eg friend/</w:t>
            </w:r>
            <w:r w:rsidDel="00000000" w:rsidR="00000000" w:rsidRPr="00000000">
              <w:rPr>
                <w:rFonts w:ascii="Arial" w:cs="Arial" w:eastAsia="Arial" w:hAnsi="Arial"/>
                <w:rtl w:val="0"/>
              </w:rPr>
              <w:t xml:space="preserve">relative//colleague) </w:t>
            </w:r>
            <w:r w:rsidDel="00000000" w:rsidR="00000000" w:rsidRPr="00000000">
              <w:rPr>
                <w:rFonts w:ascii="Arial" w:cs="Arial" w:eastAsia="Arial" w:hAnsi="Arial"/>
                <w:vertAlign w:val="baseline"/>
                <w:rtl w:val="0"/>
              </w:rPr>
              <w:t xml:space="preserve">with a Governor, any employee of Kepier or current learner of Kepier, please state the name(s) and nature of relationship(s)</w:t>
            </w:r>
          </w:p>
          <w:p w:rsidR="00000000" w:rsidDel="00000000" w:rsidP="00000000" w:rsidRDefault="00000000" w:rsidRPr="00000000" w14:paraId="000001C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E">
      <w:pPr>
        <w:pageBreakBefore w:val="0"/>
        <w:widowControl w:val="0"/>
        <w:spacing w:before="200" w:lineRule="auto"/>
        <w:ind w:left="-105"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w:t>
      </w:r>
      <w:r w:rsidDel="00000000" w:rsidR="00000000" w:rsidRPr="00000000">
        <w:rPr>
          <w:rFonts w:ascii="Arial" w:cs="Arial" w:eastAsia="Arial" w:hAnsi="Arial"/>
          <w:b w:val="1"/>
          <w:sz w:val="22"/>
          <w:szCs w:val="22"/>
          <w:rtl w:val="0"/>
        </w:rPr>
        <w:t xml:space="preserve">Declaration (p</w:t>
      </w:r>
      <w:r w:rsidDel="00000000" w:rsidR="00000000" w:rsidRPr="00000000">
        <w:rPr>
          <w:rFonts w:ascii="Arial" w:cs="Arial" w:eastAsia="Arial" w:hAnsi="Arial"/>
          <w:b w:val="1"/>
          <w:color w:val="000000"/>
          <w:sz w:val="22"/>
          <w:szCs w:val="22"/>
          <w:vertAlign w:val="baseline"/>
          <w:rtl w:val="0"/>
        </w:rPr>
        <w:t xml:space="preserve">lease read the Safer Recruitment Statement at the end of this         document before completing th</w:t>
      </w:r>
      <w:r w:rsidDel="00000000" w:rsidR="00000000" w:rsidRPr="00000000">
        <w:rPr>
          <w:rFonts w:ascii="Arial" w:cs="Arial" w:eastAsia="Arial" w:hAnsi="Arial"/>
          <w:b w:val="1"/>
          <w:sz w:val="22"/>
          <w:szCs w:val="22"/>
          <w:rtl w:val="0"/>
        </w:rPr>
        <w:t xml:space="preserve">e following</w:t>
      </w:r>
      <w:r w:rsidDel="00000000" w:rsidR="00000000" w:rsidRPr="00000000">
        <w:rPr>
          <w:rFonts w:ascii="Arial" w:cs="Arial" w:eastAsia="Arial" w:hAnsi="Arial"/>
          <w:b w:val="1"/>
          <w:color w:val="000000"/>
          <w:sz w:val="22"/>
          <w:szCs w:val="22"/>
          <w:vertAlign w:val="baseline"/>
          <w:rtl w:val="0"/>
        </w:rPr>
        <w:t xml:space="preserve"> form).  </w:t>
      </w:r>
      <w:r w:rsidDel="00000000" w:rsidR="00000000" w:rsidRPr="00000000">
        <w:rPr>
          <w:rtl w:val="0"/>
        </w:rPr>
      </w:r>
    </w:p>
    <w:p w:rsidR="00000000" w:rsidDel="00000000" w:rsidP="00000000" w:rsidRDefault="00000000" w:rsidRPr="00000000" w14:paraId="000001CF">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21"/>
        <w:tblW w:w="110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0"/>
        <w:gridCol w:w="840"/>
        <w:gridCol w:w="390"/>
        <w:gridCol w:w="660"/>
        <w:gridCol w:w="300"/>
        <w:tblGridChange w:id="0">
          <w:tblGrid>
            <w:gridCol w:w="8880"/>
            <w:gridCol w:w="840"/>
            <w:gridCol w:w="390"/>
            <w:gridCol w:w="660"/>
            <w:gridCol w:w="300"/>
          </w:tblGrid>
        </w:tblGridChange>
      </w:tblGrid>
      <w:tr>
        <w:trPr>
          <w:cantSplit w:val="0"/>
          <w:trHeight w:val="1087.0703124999998"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D1">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2">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3">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rPr>
                <w:rFonts w:ascii="Arial" w:cs="Arial" w:eastAsia="Arial" w:hAnsi="Arial"/>
                <w:color w:val="000000"/>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D9">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A">
            <w:pPr>
              <w:widowControl w:val="0"/>
              <w:rPr>
                <w:rFonts w:ascii="Arial" w:cs="Arial" w:eastAsia="Arial" w:hAnsi="Arial"/>
                <w:color w:val="000000"/>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E4">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EA">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B">
            <w:pPr>
              <w:widowControl w:val="0"/>
              <w:rPr>
                <w:rFonts w:ascii="Arial" w:cs="Arial" w:eastAsia="Arial" w:hAnsi="Arial"/>
                <w:color w:val="000000"/>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0">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2">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4">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6">
            <w:pPr>
              <w:widowControl w:val="0"/>
              <w:rPr>
                <w:rFonts w:ascii="Arial" w:cs="Arial" w:eastAsia="Arial" w:hAnsi="Arial"/>
                <w:color w:val="000000"/>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Arial" w:cs="Arial" w:eastAsia="Arial" w:hAnsi="Arial"/>
                <w:b w:val="1"/>
              </w:rPr>
            </w:pPr>
            <w:r w:rsidDel="00000000" w:rsidR="00000000" w:rsidRPr="00000000">
              <w:rPr>
                <w:rFonts w:ascii="Arial" w:cs="Arial" w:eastAsia="Arial" w:hAnsi="Arial"/>
                <w:b w:val="1"/>
                <w:rtl w:val="0"/>
              </w:rPr>
              <w:t xml:space="preserve">If yes, please use the space below to provide details of all prosecutions, convictions, cautions and bind-over orders, including any pending.  Give the approximate date, the offence, and the court or police force which dealt with the offence (please continue on a separate sheet if necessary).</w:t>
            </w:r>
          </w:p>
          <w:p w:rsidR="00000000" w:rsidDel="00000000" w:rsidP="00000000" w:rsidRDefault="00000000" w:rsidRPr="00000000" w14:paraId="000001F8">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F9">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A">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B">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C">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Is your name currently </w:t>
            </w:r>
            <w:r w:rsidDel="00000000" w:rsidR="00000000" w:rsidRPr="00000000">
              <w:rPr>
                <w:rFonts w:ascii="Arial" w:cs="Arial" w:eastAsia="Arial" w:hAnsi="Arial"/>
                <w:b w:val="1"/>
                <w:rtl w:val="0"/>
              </w:rPr>
              <w:t xml:space="preserve">on the Barred</w:t>
            </w:r>
            <w:r w:rsidDel="00000000" w:rsidR="00000000" w:rsidRPr="00000000">
              <w:rPr>
                <w:rFonts w:ascii="Arial" w:cs="Arial" w:eastAsia="Arial" w:hAnsi="Arial"/>
                <w:b w:val="1"/>
                <w:color w:val="000000"/>
                <w:vertAlign w:val="baseline"/>
                <w:rtl w:val="0"/>
              </w:rPr>
              <w:t xml:space="preserve">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1">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2">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6">
            <w:pPr>
              <w:widowControl w:val="0"/>
              <w:rPr>
                <w:rFonts w:ascii="Arial" w:cs="Arial" w:eastAsia="Arial" w:hAnsi="Arial"/>
                <w:color w:val="000000"/>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7">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A">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B">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D">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0">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1">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16">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1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8">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1A">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1B">
            <w:pPr>
              <w:widowControl w:val="0"/>
              <w:rPr>
                <w:rFonts w:ascii="Arial" w:cs="Arial" w:eastAsia="Arial" w:hAnsi="Arial"/>
                <w:color w:val="000000"/>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C">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D">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E">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F">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0">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1">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2">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6">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7">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28">
            <w:pPr>
              <w:widowControl w:val="0"/>
              <w:jc w:val="left"/>
              <w:rPr>
                <w:rFonts w:ascii="Arial" w:cs="Arial" w:eastAsia="Arial" w:hAnsi="Arial"/>
                <w:color w:val="000000"/>
                <w:vertAlign w:val="baseline"/>
              </w:rPr>
            </w:pPr>
            <w:r w:rsidDel="00000000" w:rsidR="00000000" w:rsidRPr="00000000">
              <w:rPr>
                <w:rFonts w:ascii="Arial" w:cs="Arial" w:eastAsia="Arial" w:hAnsi="Arial"/>
                <w:rtl w:val="0"/>
              </w:rPr>
              <w:t xml:space="preserve"> N</w:t>
            </w:r>
            <w:r w:rsidDel="00000000" w:rsidR="00000000" w:rsidRPr="00000000">
              <w:rPr>
                <w:rFonts w:ascii="Arial" w:cs="Arial" w:eastAsia="Arial" w:hAnsi="Arial"/>
                <w:color w:val="000000"/>
                <w:vertAlign w:val="baseline"/>
                <w:rtl w:val="0"/>
              </w:rPr>
              <w:t xml:space="preserve">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29">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2B">
            <w:pPr>
              <w:widowControl w:val="0"/>
              <w:rPr>
                <w:rFonts w:ascii="Arial" w:cs="Arial" w:eastAsia="Arial" w:hAnsi="Arial"/>
                <w:color w:val="000000"/>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C">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D">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E">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0">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1">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2">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33">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5">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6">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8">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9">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B">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D">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E">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F">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0">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1">
            <w:pPr>
              <w:widowControl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I confirm that I have read the Safer Recruitment Statement that accompanies this form</w:t>
            </w:r>
          </w:p>
          <w:p w:rsidR="00000000" w:rsidDel="00000000" w:rsidP="00000000" w:rsidRDefault="00000000" w:rsidRPr="00000000" w14:paraId="00000242">
            <w:pPr>
              <w:widowControl w:val="0"/>
              <w:rPr>
                <w:rFonts w:ascii="Arial" w:cs="Arial" w:eastAsia="Arial" w:hAnsi="Arial"/>
                <w:b w:val="1"/>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3">
            <w:pPr>
              <w:widowControl w:val="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4">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5">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6">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48">
            <w:pPr>
              <w:widowControl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249">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A">
      <w:pPr>
        <w:rPr>
          <w:rFonts w:ascii="Arial" w:cs="Arial" w:eastAsia="Arial" w:hAnsi="Arial"/>
          <w:sz w:val="16"/>
          <w:szCs w:val="16"/>
        </w:rPr>
      </w:pPr>
      <w:r w:rsidDel="00000000" w:rsidR="00000000" w:rsidRPr="00000000">
        <w:rPr>
          <w:rtl w:val="0"/>
        </w:rPr>
      </w:r>
    </w:p>
    <w:tbl>
      <w:tblPr>
        <w:tblStyle w:val="Table2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999999" w:val="clear"/>
            <w:vAlign w:val="top"/>
          </w:tcPr>
          <w:p w:rsidR="00000000" w:rsidDel="00000000" w:rsidP="00000000" w:rsidRDefault="00000000" w:rsidRPr="00000000" w14:paraId="0000024B">
            <w:pPr>
              <w:rPr>
                <w:rFonts w:ascii="Arial" w:cs="Arial" w:eastAsia="Arial" w:hAnsi="Arial"/>
              </w:rPr>
            </w:pPr>
            <w:r w:rsidDel="00000000" w:rsidR="00000000" w:rsidRPr="00000000">
              <w:rPr>
                <w:rFonts w:ascii="Arial" w:cs="Arial" w:eastAsia="Arial" w:hAnsi="Arial"/>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4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D">
      <w:pPr>
        <w:rPr>
          <w:rFonts w:ascii="Arial" w:cs="Arial" w:eastAsia="Arial" w:hAnsi="Arial"/>
        </w:rPr>
      </w:pPr>
      <w:r w:rsidDel="00000000" w:rsidR="00000000" w:rsidRPr="00000000">
        <w:rPr>
          <w:rFonts w:ascii="Arial" w:cs="Arial" w:eastAsia="Arial" w:hAnsi="Arial"/>
          <w:b w:val="1"/>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4E">
      <w:pPr>
        <w:rPr>
          <w:rFonts w:ascii="Arial" w:cs="Arial" w:eastAsia="Arial" w:hAnsi="Arial"/>
        </w:rPr>
      </w:pPr>
      <w:r w:rsidDel="00000000" w:rsidR="00000000" w:rsidRPr="00000000">
        <w:rPr>
          <w:rtl w:val="0"/>
        </w:rPr>
      </w:r>
    </w:p>
    <w:tbl>
      <w:tblPr>
        <w:tblStyle w:val="Table2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4F">
            <w:pPr>
              <w:rPr>
                <w:rFonts w:ascii="Arial" w:cs="Arial" w:eastAsia="Arial" w:hAnsi="Arial"/>
              </w:rPr>
            </w:pPr>
            <w:r w:rsidDel="00000000" w:rsidR="00000000" w:rsidRPr="00000000">
              <w:rPr>
                <w:rFonts w:ascii="Arial" w:cs="Arial" w:eastAsia="Arial" w:hAnsi="Arial"/>
                <w:rtl w:val="0"/>
              </w:rPr>
              <w:t xml:space="preserve">To the best of my knowledge and belief, the information given on this form is correct and complete</w:t>
            </w:r>
          </w:p>
          <w:p w:rsidR="00000000" w:rsidDel="00000000" w:rsidP="00000000" w:rsidRDefault="00000000" w:rsidRPr="00000000" w14:paraId="00000250">
            <w:pPr>
              <w:rPr>
                <w:rFonts w:ascii="Arial" w:cs="Arial" w:eastAsia="Arial" w:hAnsi="Arial"/>
              </w:rPr>
            </w:pPr>
            <w:r w:rsidDel="00000000" w:rsidR="00000000" w:rsidRPr="00000000">
              <w:rPr>
                <w:rtl w:val="0"/>
              </w:rPr>
            </w:r>
          </w:p>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Signed                                                                                                         Date</w:t>
            </w:r>
          </w:p>
        </w:tc>
      </w:tr>
    </w:tbl>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jc w:val="left"/>
        <w:rPr>
          <w:rFonts w:ascii="Arial" w:cs="Arial" w:eastAsia="Arial" w:hAnsi="Arial"/>
        </w:rPr>
      </w:pPr>
      <w:r w:rsidDel="00000000" w:rsidR="00000000" w:rsidRPr="00000000">
        <w:rPr>
          <w:rtl w:val="0"/>
        </w:rPr>
      </w:r>
    </w:p>
    <w:p w:rsidR="00000000" w:rsidDel="00000000" w:rsidP="00000000" w:rsidRDefault="00000000" w:rsidRPr="00000000" w14:paraId="00000255">
      <w:pPr>
        <w:jc w:val="left"/>
        <w:rPr>
          <w:rFonts w:ascii="Arial" w:cs="Arial" w:eastAsia="Arial" w:hAnsi="Arial"/>
        </w:rPr>
      </w:pPr>
      <w:r w:rsidDel="00000000" w:rsidR="00000000" w:rsidRPr="00000000">
        <w:rPr>
          <w:rFonts w:ascii="Arial" w:cs="Arial" w:eastAsia="Arial" w:hAnsi="Arial"/>
          <w:rtl w:val="0"/>
        </w:rPr>
        <w:t xml:space="preserve">Return the completed Application Form to</w:t>
      </w:r>
      <w:r w:rsidDel="00000000" w:rsidR="00000000" w:rsidRPr="00000000">
        <w:rPr>
          <w:rFonts w:ascii="Arial" w:cs="Arial" w:eastAsia="Arial" w:hAnsi="Arial"/>
          <w:b w:val="1"/>
          <w:rtl w:val="0"/>
        </w:rPr>
        <w:t xml:space="preserve">: </w:t>
      </w:r>
      <w:hyperlink r:id="rId10">
        <w:r w:rsidDel="00000000" w:rsidR="00000000" w:rsidRPr="00000000">
          <w:rPr>
            <w:rFonts w:ascii="Arial" w:cs="Arial" w:eastAsia="Arial" w:hAnsi="Arial"/>
            <w:b w:val="1"/>
            <w:color w:val="0000ff"/>
            <w:u w:val="single"/>
            <w:rtl w:val="0"/>
          </w:rPr>
          <w:t xml:space="preserve">recruitment@kepier.com</w:t>
        </w:r>
      </w:hyperlink>
      <w:r w:rsidDel="00000000" w:rsidR="00000000" w:rsidRPr="00000000">
        <w:rPr>
          <w:rtl w:val="0"/>
        </w:rPr>
      </w:r>
    </w:p>
    <w:p w:rsidR="00000000" w:rsidDel="00000000" w:rsidP="00000000" w:rsidRDefault="00000000" w:rsidRPr="00000000" w14:paraId="00000256">
      <w:pPr>
        <w:jc w:val="left"/>
        <w:rPr>
          <w:rFonts w:ascii="Arial" w:cs="Arial" w:eastAsia="Arial" w:hAnsi="Arial"/>
        </w:rPr>
      </w:pPr>
      <w:r w:rsidDel="00000000" w:rsidR="00000000" w:rsidRPr="00000000">
        <w:rPr>
          <w:rtl w:val="0"/>
        </w:rPr>
      </w:r>
    </w:p>
    <w:p w:rsidR="00000000" w:rsidDel="00000000" w:rsidP="00000000" w:rsidRDefault="00000000" w:rsidRPr="00000000" w14:paraId="00000257">
      <w:pPr>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w:t>
      </w:r>
    </w:p>
    <w:p w:rsidR="00000000" w:rsidDel="00000000" w:rsidP="00000000" w:rsidRDefault="00000000" w:rsidRPr="00000000" w14:paraId="00000258">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9">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A">
      <w:pPr>
        <w:widowControl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5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5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60">
      <w:pPr>
        <w:widowControl w:val="0"/>
        <w:rPr>
          <w:rFonts w:ascii="Arial" w:cs="Arial" w:eastAsia="Arial" w:hAnsi="Arial"/>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261">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6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26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matters that might be relevant to the position.  </w:t>
      </w:r>
    </w:p>
    <w:p w:rsidR="00000000" w:rsidDel="00000000" w:rsidP="00000000" w:rsidRDefault="00000000" w:rsidRPr="00000000" w14:paraId="0000026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the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6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6C">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6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7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7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7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76">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77">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78">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79">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7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7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7E">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7F">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widowControl w:val="0"/>
        <w:ind w:left="11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We shall also check:</w:t>
      </w:r>
      <w:r w:rsidDel="00000000" w:rsidR="00000000" w:rsidRPr="00000000">
        <w:rPr>
          <w:rtl w:val="0"/>
        </w:rPr>
      </w:r>
    </w:p>
    <w:p w:rsidR="00000000" w:rsidDel="00000000" w:rsidP="00000000" w:rsidRDefault="00000000" w:rsidRPr="00000000" w14:paraId="00000281">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83">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8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8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8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8B">
      <w:pPr>
        <w:widowControl w:val="0"/>
        <w:rPr>
          <w:sz w:val="24"/>
          <w:szCs w:val="24"/>
        </w:rPr>
      </w:pPr>
      <w:r w:rsidDel="00000000" w:rsidR="00000000" w:rsidRPr="00000000">
        <w:rPr>
          <w:rtl w:val="0"/>
        </w:rPr>
      </w:r>
    </w:p>
    <w:p w:rsidR="00000000" w:rsidDel="00000000" w:rsidP="00000000" w:rsidRDefault="00000000" w:rsidRPr="00000000" w14:paraId="0000028C">
      <w:pPr>
        <w:pageBreakBefore w:val="0"/>
        <w:rPr>
          <w:rFonts w:ascii="Arial" w:cs="Arial" w:eastAsia="Arial" w:hAnsi="Arial"/>
          <w:sz w:val="12"/>
          <w:szCs w:val="12"/>
        </w:rPr>
      </w:pPr>
      <w:r w:rsidDel="00000000" w:rsidR="00000000" w:rsidRPr="00000000">
        <w:rPr>
          <w:rtl w:val="0"/>
        </w:rPr>
      </w:r>
    </w:p>
    <w:sectPr>
      <w:headerReference r:id="rId12" w:type="first"/>
      <w:footerReference r:id="rId13" w:type="default"/>
      <w:footerReference r:id="rId14"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3Lq2vyBeo7MOKoKChKnpJJmW9w==">AMUW2mXfXp+wCssWnqd1+tcYGFxlYA5qQkv+lH44Pp4Orf5UmTurX61X1zb/KulJBxCX+cyskFFU8LSaoy7WFpvuQgYSARud16KTdCg64X/TlXMnz6jW7xvVtfyWxT3b+FamxssIbRCPRwAk6N9Cu00ghI7pZ7hw5JjvIjozolj4Dfb8hrpcFjkZ+vFBB+BSjiIG60JrW6bh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