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188"/>
      </w:tblGrid>
      <w:tr w:rsidR="00444334" w:rsidTr="7CAA7316">
        <w:tc>
          <w:tcPr>
            <w:tcW w:w="7054" w:type="dxa"/>
            <w:vAlign w:val="center"/>
          </w:tcPr>
          <w:p w:rsidR="00444334" w:rsidRPr="00981DBD" w:rsidRDefault="00444334" w:rsidP="00444334">
            <w:pPr>
              <w:pStyle w:val="UTCheading"/>
              <w:spacing w:before="0"/>
              <w:rPr>
                <w:position w:val="6"/>
              </w:rPr>
            </w:pPr>
            <w:bookmarkStart w:id="0" w:name="_Toc441830069"/>
            <w:bookmarkStart w:id="1" w:name="_GoBack"/>
            <w:bookmarkEnd w:id="1"/>
            <w:r w:rsidRPr="00981DBD">
              <w:rPr>
                <w:position w:val="6"/>
              </w:rPr>
              <w:t>Job description</w:t>
            </w:r>
          </w:p>
          <w:p w:rsidR="00444334" w:rsidRPr="000860CE" w:rsidRDefault="00444334" w:rsidP="00BA5848">
            <w:pPr>
              <w:rPr>
                <w:rFonts w:eastAsia="Times New Roman" w:cs="Arial"/>
                <w:color w:val="4D616E"/>
              </w:rPr>
            </w:pPr>
          </w:p>
          <w:p w:rsidR="7CAA7316" w:rsidRDefault="7CAA7316" w:rsidP="7CAA7316">
            <w:pPr>
              <w:spacing w:after="200" w:line="276" w:lineRule="auto"/>
              <w:rPr>
                <w:rFonts w:eastAsia="Times New Roman" w:cs="Arial"/>
                <w:b/>
                <w:bCs/>
                <w:color w:val="4D616E"/>
                <w:sz w:val="28"/>
                <w:szCs w:val="28"/>
              </w:rPr>
            </w:pPr>
            <w:r w:rsidRPr="7CAA7316">
              <w:rPr>
                <w:rFonts w:eastAsia="Times New Roman" w:cs="Arial"/>
                <w:b/>
                <w:bCs/>
                <w:color w:val="4D616E"/>
                <w:sz w:val="28"/>
                <w:szCs w:val="28"/>
              </w:rPr>
              <w:t xml:space="preserve">UTC South Durham - Engineering </w:t>
            </w:r>
            <w:r w:rsidR="00F31325">
              <w:rPr>
                <w:rFonts w:eastAsia="Times New Roman" w:cs="Arial"/>
                <w:b/>
                <w:bCs/>
                <w:color w:val="4D616E"/>
                <w:sz w:val="28"/>
                <w:szCs w:val="28"/>
              </w:rPr>
              <w:t>Teacher</w:t>
            </w:r>
          </w:p>
          <w:p w:rsidR="00444334" w:rsidRDefault="00444334" w:rsidP="00BA5848">
            <w:pPr>
              <w:rPr>
                <w:rFonts w:eastAsia="Times New Roman" w:cs="Arial"/>
                <w:color w:val="4D616E"/>
              </w:rPr>
            </w:pPr>
          </w:p>
          <w:p w:rsidR="00444334" w:rsidRPr="00AF12F1" w:rsidRDefault="00444334" w:rsidP="00BA5848">
            <w:pPr>
              <w:rPr>
                <w:rFonts w:eastAsia="Times New Roman" w:cs="Arial"/>
                <w:b/>
                <w:color w:val="4D616E"/>
                <w:sz w:val="28"/>
                <w:szCs w:val="28"/>
              </w:rPr>
            </w:pPr>
            <w:r w:rsidRPr="00AF12F1">
              <w:rPr>
                <w:rFonts w:eastAsia="Times New Roman" w:cs="Arial"/>
                <w:b/>
                <w:color w:val="4D616E"/>
                <w:sz w:val="28"/>
                <w:szCs w:val="28"/>
              </w:rPr>
              <w:t>Preparing students for outstanding STEM careers</w:t>
            </w:r>
          </w:p>
          <w:p w:rsidR="00444334" w:rsidRDefault="00444334" w:rsidP="00BA5848">
            <w:pPr>
              <w:rPr>
                <w:rFonts w:eastAsia="Times New Roman" w:cs="Arial"/>
                <w:color w:val="4D616E"/>
              </w:rPr>
            </w:pPr>
          </w:p>
          <w:p w:rsidR="00444334" w:rsidRPr="00AF12F1" w:rsidRDefault="7CAA7316" w:rsidP="7CAA7316">
            <w:pPr>
              <w:rPr>
                <w:rFonts w:eastAsia="Times New Roman" w:cs="Arial"/>
                <w:b/>
                <w:bCs/>
                <w:color w:val="4D616E"/>
              </w:rPr>
            </w:pPr>
            <w:r w:rsidRPr="7CAA7316">
              <w:rPr>
                <w:rFonts w:eastAsia="Times New Roman" w:cs="Arial"/>
                <w:b/>
                <w:bCs/>
                <w:color w:val="4D616E"/>
              </w:rPr>
              <w:t xml:space="preserve">NOR: </w:t>
            </w:r>
            <w:r w:rsidRPr="7CAA7316">
              <w:rPr>
                <w:rFonts w:eastAsia="Times New Roman" w:cs="Arial"/>
                <w:color w:val="4D616E"/>
              </w:rPr>
              <w:t xml:space="preserve">up to 600 | </w:t>
            </w:r>
            <w:r w:rsidRPr="7CAA7316">
              <w:rPr>
                <w:rFonts w:eastAsia="Times New Roman" w:cs="Arial"/>
                <w:b/>
                <w:bCs/>
                <w:color w:val="4D616E"/>
              </w:rPr>
              <w:t xml:space="preserve">Age range: </w:t>
            </w:r>
            <w:r w:rsidRPr="7CAA7316">
              <w:rPr>
                <w:rFonts w:eastAsia="Times New Roman" w:cs="Arial"/>
                <w:color w:val="4D616E"/>
              </w:rPr>
              <w:t xml:space="preserve">14-19 | </w:t>
            </w:r>
            <w:r w:rsidRPr="7CAA7316">
              <w:rPr>
                <w:rFonts w:eastAsia="Times New Roman" w:cs="Arial"/>
                <w:b/>
                <w:bCs/>
                <w:color w:val="4D616E"/>
              </w:rPr>
              <w:t>Start:</w:t>
            </w:r>
            <w:r w:rsidR="0024613C">
              <w:rPr>
                <w:rFonts w:eastAsia="Times New Roman" w:cs="Arial"/>
                <w:color w:val="4D616E"/>
              </w:rPr>
              <w:t xml:space="preserve"> September 2021</w:t>
            </w:r>
          </w:p>
          <w:p w:rsidR="00444334" w:rsidRDefault="00444334" w:rsidP="00BA5848">
            <w:pPr>
              <w:rPr>
                <w:rFonts w:eastAsia="Times New Roman" w:cs="Arial"/>
                <w:color w:val="4D616E"/>
              </w:rPr>
            </w:pPr>
          </w:p>
          <w:p w:rsidR="00444334" w:rsidRDefault="7CAA7316" w:rsidP="0024613C">
            <w:pPr>
              <w:rPr>
                <w:rFonts w:eastAsia="Times New Roman" w:cs="Arial"/>
                <w:b/>
                <w:bCs/>
                <w:color w:val="4D616E"/>
                <w:sz w:val="28"/>
                <w:szCs w:val="28"/>
              </w:rPr>
            </w:pPr>
            <w:r w:rsidRPr="7CAA7316">
              <w:rPr>
                <w:rFonts w:eastAsia="Times New Roman" w:cs="Arial"/>
                <w:b/>
                <w:bCs/>
                <w:color w:val="4D616E"/>
              </w:rPr>
              <w:t xml:space="preserve">Salary: </w:t>
            </w:r>
            <w:r w:rsidRPr="7CAA7316">
              <w:rPr>
                <w:rFonts w:eastAsia="Times New Roman" w:cs="Arial"/>
                <w:color w:val="4D616E"/>
              </w:rPr>
              <w:t xml:space="preserve">MPS/UPS </w:t>
            </w:r>
          </w:p>
        </w:tc>
        <w:tc>
          <w:tcPr>
            <w:tcW w:w="2188" w:type="dxa"/>
          </w:tcPr>
          <w:p w:rsidR="00444334" w:rsidRDefault="00444334" w:rsidP="00BA5848">
            <w:pPr>
              <w:jc w:val="right"/>
              <w:rPr>
                <w:rFonts w:eastAsia="Times New Roman" w:cs="Arial"/>
                <w:b/>
                <w:color w:val="4D616E"/>
                <w:sz w:val="28"/>
                <w:szCs w:val="28"/>
              </w:rPr>
            </w:pPr>
            <w:r w:rsidRPr="00D907B7">
              <w:rPr>
                <w:rFonts w:eastAsia="Times New Roman" w:cs="Arial"/>
                <w:b/>
                <w:noProof/>
                <w:color w:val="4D616E"/>
                <w:sz w:val="28"/>
                <w:szCs w:val="28"/>
              </w:rPr>
              <w:drawing>
                <wp:inline distT="0" distB="0" distL="0" distR="0" wp14:anchorId="775205FF" wp14:editId="07777777">
                  <wp:extent cx="1201003" cy="1572184"/>
                  <wp:effectExtent l="19050" t="0" r="0" b="0"/>
                  <wp:docPr id="2" name="Picture 1" descr="Y:\Branding\Logos\UTC South Durham\jpeg_png\Portrait on White\UTC_South_Durham_Port_rgb_low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Branding\Logos\UTC South Durham\jpeg_png\Portrait on White\UTC_South_Durham_Port_rgb_low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693" cy="1571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334" w:rsidRDefault="00444334" w:rsidP="00444334">
      <w:pPr>
        <w:spacing w:after="0" w:line="240" w:lineRule="auto"/>
        <w:rPr>
          <w:rFonts w:ascii="Arial" w:eastAsia="Times New Roman" w:hAnsi="Arial" w:cs="Arial"/>
          <w:b/>
          <w:color w:val="4D616E"/>
          <w:sz w:val="28"/>
          <w:szCs w:val="28"/>
        </w:rPr>
      </w:pPr>
    </w:p>
    <w:p w:rsidR="00444334" w:rsidRPr="0013583C" w:rsidRDefault="7CAA7316" w:rsidP="7CAA7316">
      <w:pPr>
        <w:spacing w:after="0" w:line="240" w:lineRule="auto"/>
        <w:rPr>
          <w:rFonts w:ascii="Arial" w:eastAsia="Times New Roman" w:hAnsi="Arial" w:cs="Arial"/>
          <w:b/>
          <w:bCs/>
          <w:color w:val="4D616E"/>
          <w:sz w:val="28"/>
          <w:szCs w:val="28"/>
        </w:rPr>
      </w:pPr>
      <w:r w:rsidRPr="7CAA7316">
        <w:rPr>
          <w:rFonts w:ascii="Arial" w:eastAsia="Times New Roman" w:hAnsi="Arial" w:cs="Arial"/>
          <w:b/>
          <w:bCs/>
          <w:color w:val="4D616E"/>
          <w:sz w:val="28"/>
          <w:szCs w:val="28"/>
        </w:rPr>
        <w:t>Can you create an inspiring engineering experience for our students?</w:t>
      </w:r>
    </w:p>
    <w:p w:rsidR="00444334" w:rsidRDefault="00444334" w:rsidP="00444334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444334" w:rsidRDefault="7CAA7316" w:rsidP="7CAA7316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7CAA7316">
        <w:rPr>
          <w:rFonts w:ascii="Arial" w:eastAsia="Times New Roman" w:hAnsi="Arial" w:cs="Arial"/>
          <w:color w:val="4D616E"/>
        </w:rPr>
        <w:t>University Technical College South Durha</w:t>
      </w:r>
      <w:r w:rsidR="00497B3D">
        <w:rPr>
          <w:rFonts w:ascii="Arial" w:eastAsia="Times New Roman" w:hAnsi="Arial" w:cs="Arial"/>
          <w:color w:val="4D616E"/>
        </w:rPr>
        <w:t>m opened in September 2016 and wa</w:t>
      </w:r>
      <w:r w:rsidRPr="7CAA7316">
        <w:rPr>
          <w:rFonts w:ascii="Arial" w:eastAsia="Times New Roman" w:hAnsi="Arial" w:cs="Arial"/>
          <w:color w:val="4D616E"/>
        </w:rPr>
        <w:t>s the first UTC in the North East. With a focus on advanced manufacturing and engineering</w:t>
      </w:r>
      <w:r w:rsidR="00497B3D">
        <w:rPr>
          <w:rFonts w:ascii="Arial" w:eastAsia="Times New Roman" w:hAnsi="Arial" w:cs="Arial"/>
          <w:color w:val="4D616E"/>
        </w:rPr>
        <w:t>,</w:t>
      </w:r>
      <w:r w:rsidRPr="7CAA7316">
        <w:rPr>
          <w:rFonts w:ascii="Arial" w:eastAsia="Times New Roman" w:hAnsi="Arial" w:cs="Arial"/>
          <w:color w:val="4D616E"/>
        </w:rPr>
        <w:t xml:space="preserve"> it is located at the heart of </w:t>
      </w:r>
      <w:r w:rsidR="00542751">
        <w:rPr>
          <w:rFonts w:ascii="Arial" w:eastAsia="Times New Roman" w:hAnsi="Arial" w:cs="Arial"/>
          <w:color w:val="4D616E"/>
        </w:rPr>
        <w:t xml:space="preserve">the </w:t>
      </w:r>
      <w:r w:rsidRPr="7CAA7316">
        <w:rPr>
          <w:rFonts w:ascii="Arial" w:eastAsia="Times New Roman" w:hAnsi="Arial" w:cs="Arial"/>
          <w:color w:val="4D616E"/>
        </w:rPr>
        <w:t>Aycliffe Business Pa</w:t>
      </w:r>
      <w:r w:rsidR="00542751">
        <w:rPr>
          <w:rFonts w:ascii="Arial" w:eastAsia="Times New Roman" w:hAnsi="Arial" w:cs="Arial"/>
          <w:color w:val="4D616E"/>
        </w:rPr>
        <w:t>rk, County Durham. We provide a high quality</w:t>
      </w:r>
      <w:r w:rsidRPr="7CAA7316">
        <w:rPr>
          <w:rFonts w:ascii="Arial" w:eastAsia="Times New Roman" w:hAnsi="Arial" w:cs="Arial"/>
          <w:color w:val="4D616E"/>
        </w:rPr>
        <w:t xml:space="preserve"> education for 14-19 year olds, encompassing real, relevant workplace experience in partnership with world-class companies.</w:t>
      </w:r>
    </w:p>
    <w:p w:rsidR="00215A6E" w:rsidRDefault="00215A6E" w:rsidP="7CAA7316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215A6E" w:rsidRPr="00AF12F1" w:rsidRDefault="00215A6E" w:rsidP="7CAA7316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0005074C">
        <w:rPr>
          <w:rFonts w:ascii="Arial" w:eastAsia="Times New Roman" w:hAnsi="Arial" w:cs="Arial"/>
          <w:color w:val="4D616E"/>
        </w:rPr>
        <w:t>The UTC was rated Good by Ofsted in 2019 and has developed a reputation and track record of outstanding destinations for our students.  It has a single focus – to help young people become career and life ready.</w:t>
      </w:r>
    </w:p>
    <w:p w:rsidR="00444334" w:rsidRDefault="00444334" w:rsidP="00444334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444334" w:rsidRPr="00AF12F1" w:rsidRDefault="7CAA7316" w:rsidP="7CAA7316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7CAA7316">
        <w:rPr>
          <w:rFonts w:ascii="Arial" w:eastAsia="Times New Roman" w:hAnsi="Arial" w:cs="Arial"/>
          <w:color w:val="4D616E"/>
        </w:rPr>
        <w:t>Due to successful recruitment in Year 10 and 12</w:t>
      </w:r>
      <w:r w:rsidR="00497B3D">
        <w:rPr>
          <w:rFonts w:ascii="Arial" w:eastAsia="Times New Roman" w:hAnsi="Arial" w:cs="Arial"/>
          <w:color w:val="4D616E"/>
        </w:rPr>
        <w:t>,</w:t>
      </w:r>
      <w:r w:rsidRPr="7CAA7316">
        <w:rPr>
          <w:rFonts w:ascii="Arial" w:eastAsia="Times New Roman" w:hAnsi="Arial" w:cs="Arial"/>
          <w:color w:val="4D616E"/>
        </w:rPr>
        <w:t xml:space="preserve"> we are looking to </w:t>
      </w:r>
      <w:r w:rsidR="00542751">
        <w:rPr>
          <w:rFonts w:ascii="Arial" w:eastAsia="Times New Roman" w:hAnsi="Arial" w:cs="Arial"/>
          <w:color w:val="4D616E"/>
        </w:rPr>
        <w:t>appoint</w:t>
      </w:r>
      <w:r w:rsidRPr="7CAA7316">
        <w:rPr>
          <w:rFonts w:ascii="Arial" w:eastAsia="Times New Roman" w:hAnsi="Arial" w:cs="Arial"/>
          <w:color w:val="4D616E"/>
        </w:rPr>
        <w:t xml:space="preserve"> an outstanding Engineering </w:t>
      </w:r>
      <w:r w:rsidR="0024613C">
        <w:rPr>
          <w:rFonts w:ascii="Arial" w:eastAsia="Times New Roman" w:hAnsi="Arial" w:cs="Arial"/>
          <w:color w:val="4D616E"/>
        </w:rPr>
        <w:t>teacher to join our Engineering Faculty</w:t>
      </w:r>
      <w:r w:rsidRPr="7CAA7316">
        <w:rPr>
          <w:rFonts w:ascii="Arial" w:eastAsia="Times New Roman" w:hAnsi="Arial" w:cs="Arial"/>
          <w:color w:val="4D616E"/>
        </w:rPr>
        <w:t>. The chance to work in an innovative education establishment is rare and this is an exciting opportunity to join us as we continue to expand and develop; designing and delivering high quality engineering and manufacturing courses for our students. As a key member of the Engineering Faculty you will help shape the</w:t>
      </w:r>
      <w:r w:rsidR="00542751">
        <w:rPr>
          <w:rFonts w:ascii="Arial" w:eastAsia="Times New Roman" w:hAnsi="Arial" w:cs="Arial"/>
          <w:color w:val="4D616E"/>
        </w:rPr>
        <w:t xml:space="preserve"> Engineering curriculum across </w:t>
      </w:r>
      <w:r w:rsidRPr="7CAA7316">
        <w:rPr>
          <w:rFonts w:ascii="Arial" w:eastAsia="Times New Roman" w:hAnsi="Arial" w:cs="Arial"/>
          <w:color w:val="4D616E"/>
        </w:rPr>
        <w:t>KS4 and KS5</w:t>
      </w:r>
      <w:r w:rsidR="0024613C">
        <w:rPr>
          <w:rFonts w:ascii="Arial" w:eastAsia="Times New Roman" w:hAnsi="Arial" w:cs="Arial"/>
          <w:color w:val="4D616E"/>
        </w:rPr>
        <w:t xml:space="preserve"> (including the setting up of our Engineering T Level programme starting in 2022)</w:t>
      </w:r>
      <w:r w:rsidRPr="7CAA7316">
        <w:rPr>
          <w:rFonts w:ascii="Arial" w:eastAsia="Times New Roman" w:hAnsi="Arial" w:cs="Arial"/>
          <w:color w:val="4D616E"/>
        </w:rPr>
        <w:t>, set high expectations and inspire our students through making the subject relevant to the world of work and use of industry-standard equipment.</w:t>
      </w:r>
      <w:r w:rsidR="00F1344D">
        <w:rPr>
          <w:rFonts w:ascii="Arial" w:eastAsia="Times New Roman" w:hAnsi="Arial" w:cs="Arial"/>
          <w:color w:val="4D616E"/>
        </w:rPr>
        <w:t xml:space="preserve"> As UTC South Durham grows, more opportunities will become available to expand our specialist team further, and there may be opportunities for future leadership roles for the right candidate.</w:t>
      </w:r>
    </w:p>
    <w:p w:rsidR="00444334" w:rsidRDefault="00444334" w:rsidP="00444334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444334" w:rsidRDefault="7CAA7316" w:rsidP="7CAA7316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7CAA7316">
        <w:rPr>
          <w:rFonts w:ascii="Arial" w:eastAsia="Times New Roman" w:hAnsi="Arial" w:cs="Arial"/>
          <w:color w:val="4D616E"/>
        </w:rPr>
        <w:t>You will have a track record of high quality Engineering teaching. You’ll build positive relationships with students, staff and parents. You can demonstrate successful outcomes for your students in relevant subjects at Level 2 and Level 3. An industry background would be an advantage.</w:t>
      </w:r>
    </w:p>
    <w:p w:rsidR="00444334" w:rsidRDefault="00444334" w:rsidP="00444334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444334" w:rsidRPr="00AF12F1" w:rsidRDefault="00444334" w:rsidP="00444334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00AF12F1">
        <w:rPr>
          <w:rFonts w:ascii="Arial" w:eastAsia="Times New Roman" w:hAnsi="Arial" w:cs="Arial"/>
          <w:color w:val="4D616E"/>
        </w:rPr>
        <w:t xml:space="preserve">Our sponsors, Hitachi Rail Europe, Gestamp Tallent and the University of Sunderland, are committed to creating an outstanding </w:t>
      </w:r>
      <w:r>
        <w:rPr>
          <w:rFonts w:ascii="Arial" w:eastAsia="Times New Roman" w:hAnsi="Arial" w:cs="Arial"/>
          <w:color w:val="4D616E"/>
        </w:rPr>
        <w:t xml:space="preserve">school </w:t>
      </w:r>
      <w:r w:rsidRPr="00AF12F1">
        <w:rPr>
          <w:rFonts w:ascii="Arial" w:eastAsia="Times New Roman" w:hAnsi="Arial" w:cs="Arial"/>
          <w:color w:val="4D616E"/>
        </w:rPr>
        <w:t xml:space="preserve">that will provide </w:t>
      </w:r>
      <w:r>
        <w:rPr>
          <w:rFonts w:ascii="Arial" w:eastAsia="Times New Roman" w:hAnsi="Arial" w:cs="Arial"/>
          <w:color w:val="4D616E"/>
        </w:rPr>
        <w:t xml:space="preserve">a </w:t>
      </w:r>
      <w:r w:rsidRPr="00AF12F1">
        <w:rPr>
          <w:rFonts w:ascii="Arial" w:eastAsia="Times New Roman" w:hAnsi="Arial" w:cs="Arial"/>
          <w:color w:val="4D616E"/>
        </w:rPr>
        <w:t xml:space="preserve">talented young workforce for </w:t>
      </w:r>
      <w:r>
        <w:rPr>
          <w:rFonts w:ascii="Arial" w:eastAsia="Times New Roman" w:hAnsi="Arial" w:cs="Arial"/>
          <w:color w:val="4D616E"/>
        </w:rPr>
        <w:t>companies</w:t>
      </w:r>
      <w:r w:rsidRPr="00AF12F1">
        <w:rPr>
          <w:rFonts w:ascii="Arial" w:eastAsia="Times New Roman" w:hAnsi="Arial" w:cs="Arial"/>
          <w:color w:val="4D616E"/>
        </w:rPr>
        <w:t xml:space="preserve"> in the North of England. If you have the expertise</w:t>
      </w:r>
      <w:r>
        <w:rPr>
          <w:rFonts w:ascii="Arial" w:eastAsia="Times New Roman" w:hAnsi="Arial" w:cs="Arial"/>
          <w:color w:val="4D616E"/>
        </w:rPr>
        <w:t xml:space="preserve"> and commitment to make a life-changing impact on our students then </w:t>
      </w:r>
      <w:r w:rsidR="00497B3D">
        <w:rPr>
          <w:rFonts w:ascii="Arial" w:eastAsia="Times New Roman" w:hAnsi="Arial" w:cs="Arial"/>
          <w:color w:val="4D616E"/>
        </w:rPr>
        <w:t>we would</w:t>
      </w:r>
      <w:r>
        <w:rPr>
          <w:rFonts w:ascii="Arial" w:eastAsia="Times New Roman" w:hAnsi="Arial" w:cs="Arial"/>
          <w:color w:val="4D616E"/>
        </w:rPr>
        <w:t xml:space="preserve"> </w:t>
      </w:r>
      <w:r w:rsidRPr="00AF12F1">
        <w:rPr>
          <w:rFonts w:ascii="Arial" w:eastAsia="Times New Roman" w:hAnsi="Arial" w:cs="Arial"/>
          <w:color w:val="4D616E"/>
        </w:rPr>
        <w:t>like to hear from you.</w:t>
      </w:r>
    </w:p>
    <w:p w:rsidR="00444334" w:rsidRDefault="00444334" w:rsidP="00444334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444334" w:rsidRPr="009928FF" w:rsidRDefault="00444334" w:rsidP="00444334">
      <w:pPr>
        <w:spacing w:after="0" w:line="240" w:lineRule="auto"/>
        <w:rPr>
          <w:rFonts w:ascii="Arial" w:eastAsia="Times New Roman" w:hAnsi="Arial" w:cs="Arial"/>
          <w:i/>
          <w:color w:val="4D616E"/>
        </w:rPr>
      </w:pPr>
      <w:r w:rsidRPr="009928FF">
        <w:rPr>
          <w:rFonts w:ascii="Arial" w:eastAsia="Times New Roman" w:hAnsi="Arial" w:cs="Arial"/>
          <w:i/>
          <w:color w:val="4D616E"/>
        </w:rPr>
        <w:t>We are an equal opportunities employer and we are committed to safeguarding and promoting the welfare of children.</w:t>
      </w:r>
    </w:p>
    <w:p w:rsidR="00444334" w:rsidRDefault="00444334" w:rsidP="00444334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444334" w:rsidRPr="00AF12F1" w:rsidRDefault="7CAA7316" w:rsidP="00444334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7CAA7316">
        <w:rPr>
          <w:rFonts w:ascii="Arial" w:eastAsia="Times New Roman" w:hAnsi="Arial" w:cs="Arial"/>
          <w:b/>
          <w:bCs/>
          <w:color w:val="4D616E"/>
        </w:rPr>
        <w:t>Closing date:</w:t>
      </w:r>
      <w:r w:rsidRPr="7CAA7316">
        <w:rPr>
          <w:rFonts w:ascii="Arial" w:eastAsia="Times New Roman" w:hAnsi="Arial" w:cs="Arial"/>
          <w:color w:val="4D616E"/>
        </w:rPr>
        <w:t xml:space="preserve"> </w:t>
      </w:r>
      <w:r w:rsidR="00542751">
        <w:rPr>
          <w:rFonts w:ascii="Arial" w:eastAsia="Times New Roman" w:hAnsi="Arial" w:cs="Arial"/>
          <w:color w:val="FF0000"/>
        </w:rPr>
        <w:t xml:space="preserve">Noon on Friday </w:t>
      </w:r>
      <w:r w:rsidR="0024613C">
        <w:rPr>
          <w:rFonts w:ascii="Arial" w:eastAsia="Times New Roman" w:hAnsi="Arial" w:cs="Arial"/>
          <w:color w:val="FF0000"/>
        </w:rPr>
        <w:t>21st May 2021</w:t>
      </w:r>
      <w:r w:rsidR="00542751" w:rsidRPr="362F6FB9">
        <w:rPr>
          <w:rFonts w:ascii="Arial" w:eastAsia="Times New Roman" w:hAnsi="Arial" w:cs="Arial"/>
          <w:color w:val="FF0000"/>
        </w:rPr>
        <w:t xml:space="preserve"> | </w:t>
      </w:r>
      <w:r w:rsidR="00542751" w:rsidRPr="362F6FB9">
        <w:rPr>
          <w:rFonts w:ascii="Arial" w:eastAsia="Times New Roman" w:hAnsi="Arial" w:cs="Arial"/>
          <w:b/>
          <w:bCs/>
          <w:color w:val="FF0000"/>
        </w:rPr>
        <w:t>Interviews:</w:t>
      </w:r>
      <w:r w:rsidR="00542751">
        <w:rPr>
          <w:rFonts w:ascii="Arial" w:eastAsia="Times New Roman" w:hAnsi="Arial" w:cs="Arial"/>
          <w:color w:val="FF0000"/>
        </w:rPr>
        <w:t xml:space="preserve"> single day </w:t>
      </w:r>
      <w:r w:rsidR="0024613C">
        <w:rPr>
          <w:rFonts w:ascii="Arial" w:eastAsia="Times New Roman" w:hAnsi="Arial" w:cs="Arial"/>
          <w:color w:val="FF0000"/>
        </w:rPr>
        <w:t>Wednesday 26</w:t>
      </w:r>
      <w:r w:rsidR="0024613C" w:rsidRPr="0024613C">
        <w:rPr>
          <w:rFonts w:ascii="Arial" w:eastAsia="Times New Roman" w:hAnsi="Arial" w:cs="Arial"/>
          <w:color w:val="FF0000"/>
          <w:vertAlign w:val="superscript"/>
        </w:rPr>
        <w:t>th</w:t>
      </w:r>
      <w:r w:rsidR="0024613C">
        <w:rPr>
          <w:rFonts w:ascii="Arial" w:eastAsia="Times New Roman" w:hAnsi="Arial" w:cs="Arial"/>
          <w:color w:val="FF0000"/>
        </w:rPr>
        <w:t xml:space="preserve"> May 2021</w:t>
      </w:r>
    </w:p>
    <w:p w:rsidR="00444334" w:rsidRDefault="00444334" w:rsidP="00444334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24613C" w:rsidRPr="0024613C" w:rsidRDefault="0024613C" w:rsidP="0024613C">
      <w:pPr>
        <w:spacing w:after="0"/>
        <w:rPr>
          <w:rFonts w:ascii="Arial" w:eastAsia="Times New Roman" w:hAnsi="Arial" w:cs="Arial"/>
          <w:color w:val="4D616E"/>
        </w:rPr>
      </w:pPr>
      <w:r w:rsidRPr="0024613C">
        <w:rPr>
          <w:rFonts w:ascii="Arial" w:eastAsia="Times New Roman" w:hAnsi="Arial" w:cs="Arial"/>
          <w:color w:val="4D616E"/>
        </w:rPr>
        <w:t>To arrange an informal discussion, please email:</w:t>
      </w:r>
    </w:p>
    <w:p w:rsidR="0024613C" w:rsidRPr="0024613C" w:rsidRDefault="0024613C" w:rsidP="0024613C">
      <w:pPr>
        <w:spacing w:after="0"/>
        <w:rPr>
          <w:rFonts w:ascii="Arial" w:eastAsia="Times New Roman" w:hAnsi="Arial" w:cs="Arial"/>
          <w:color w:val="4D616E"/>
        </w:rPr>
      </w:pPr>
      <w:r w:rsidRPr="0024613C">
        <w:rPr>
          <w:rFonts w:ascii="Arial" w:eastAsia="Times New Roman" w:hAnsi="Arial" w:cs="Arial"/>
          <w:color w:val="4D616E"/>
        </w:rPr>
        <w:t>Jamie Smith – Vice Principal for Technical Specialism</w:t>
      </w:r>
    </w:p>
    <w:p w:rsidR="0024613C" w:rsidRPr="0024613C" w:rsidRDefault="0024613C" w:rsidP="0024613C">
      <w:pPr>
        <w:spacing w:after="0"/>
        <w:rPr>
          <w:rFonts w:ascii="Arial" w:eastAsia="Times New Roman" w:hAnsi="Arial" w:cs="Arial"/>
          <w:color w:val="4D616E"/>
        </w:rPr>
      </w:pPr>
      <w:r w:rsidRPr="0024613C">
        <w:rPr>
          <w:rFonts w:ascii="Arial" w:eastAsia="Times New Roman" w:hAnsi="Arial" w:cs="Arial"/>
          <w:color w:val="4D616E"/>
        </w:rPr>
        <w:t>jamie.smith@utcsouthdurham.org</w:t>
      </w:r>
    </w:p>
    <w:p w:rsidR="0024613C" w:rsidRPr="0024613C" w:rsidRDefault="0024613C" w:rsidP="0024613C">
      <w:pPr>
        <w:spacing w:after="0"/>
        <w:rPr>
          <w:rFonts w:ascii="Arial" w:eastAsia="Times New Roman" w:hAnsi="Arial" w:cs="Arial"/>
          <w:color w:val="4D616E"/>
        </w:rPr>
      </w:pPr>
      <w:r w:rsidRPr="0024613C">
        <w:rPr>
          <w:rFonts w:ascii="Arial" w:eastAsia="Times New Roman" w:hAnsi="Arial" w:cs="Arial"/>
          <w:color w:val="4D616E"/>
        </w:rPr>
        <w:t xml:space="preserve">Further information and application form </w:t>
      </w:r>
      <w:r w:rsidR="00497B3D">
        <w:rPr>
          <w:rFonts w:ascii="Arial" w:eastAsia="Times New Roman" w:hAnsi="Arial" w:cs="Arial"/>
          <w:color w:val="4D616E"/>
        </w:rPr>
        <w:t xml:space="preserve">is </w:t>
      </w:r>
      <w:r w:rsidRPr="0024613C">
        <w:rPr>
          <w:rFonts w:ascii="Arial" w:eastAsia="Times New Roman" w:hAnsi="Arial" w:cs="Arial"/>
          <w:color w:val="4D616E"/>
        </w:rPr>
        <w:t>downloadable from:</w:t>
      </w:r>
    </w:p>
    <w:p w:rsidR="0024613C" w:rsidRPr="0024613C" w:rsidRDefault="0024613C" w:rsidP="0024613C">
      <w:pPr>
        <w:spacing w:after="0"/>
        <w:rPr>
          <w:rFonts w:ascii="Arial" w:eastAsia="Times New Roman" w:hAnsi="Arial" w:cs="Arial"/>
          <w:color w:val="4D616E"/>
        </w:rPr>
      </w:pPr>
      <w:r w:rsidRPr="0024613C">
        <w:rPr>
          <w:rFonts w:ascii="Arial" w:eastAsia="Times New Roman" w:hAnsi="Arial" w:cs="Arial"/>
          <w:color w:val="4D616E"/>
        </w:rPr>
        <w:t>https://www.utcsouthdurham.org/home/staff-information/current-staff-vacancies</w:t>
      </w:r>
    </w:p>
    <w:p w:rsidR="0024613C" w:rsidRPr="00215A6E" w:rsidRDefault="0024613C" w:rsidP="00215A6E">
      <w:pPr>
        <w:rPr>
          <w:rFonts w:eastAsia="Times New Roman" w:cs="Arial"/>
          <w:b/>
          <w:i/>
          <w:color w:val="4D616E"/>
        </w:rPr>
      </w:pPr>
      <w:r w:rsidRPr="00594BF8">
        <w:rPr>
          <w:rFonts w:eastAsia="Times New Roman" w:cs="Arial"/>
          <w:b/>
          <w:i/>
          <w:color w:val="4D616E"/>
        </w:rPr>
        <w:t>No agencies please.</w:t>
      </w:r>
      <w:bookmarkStart w:id="2" w:name="_Toc441830078"/>
      <w:bookmarkEnd w:id="0"/>
    </w:p>
    <w:p w:rsidR="00112DFF" w:rsidRPr="00981DBD" w:rsidRDefault="00112DFF" w:rsidP="00112DFF">
      <w:pPr>
        <w:pStyle w:val="UTCheading"/>
        <w:spacing w:before="0"/>
        <w:rPr>
          <w:position w:val="6"/>
        </w:rPr>
      </w:pPr>
      <w:bookmarkStart w:id="3" w:name="_Toc440986697"/>
      <w:bookmarkStart w:id="4" w:name="_Toc441830077"/>
      <w:r w:rsidRPr="00981DBD">
        <w:rPr>
          <w:position w:val="6"/>
        </w:rPr>
        <w:lastRenderedPageBreak/>
        <w:t>Job description</w:t>
      </w:r>
      <w:bookmarkEnd w:id="3"/>
      <w:bookmarkEnd w:id="4"/>
    </w:p>
    <w:p w:rsidR="00112DFF" w:rsidRPr="00590520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7CAA7316" w:rsidRDefault="7CAA7316" w:rsidP="7CAA7316">
      <w:pPr>
        <w:spacing w:after="0" w:line="240" w:lineRule="auto"/>
        <w:rPr>
          <w:rFonts w:ascii="Arial" w:eastAsia="Times New Roman" w:hAnsi="Arial" w:cs="Arial"/>
          <w:b/>
          <w:bCs/>
          <w:color w:val="4D616E"/>
          <w:sz w:val="28"/>
          <w:szCs w:val="28"/>
        </w:rPr>
      </w:pPr>
      <w:r w:rsidRPr="7CAA7316">
        <w:rPr>
          <w:rFonts w:ascii="Arial" w:eastAsia="Times New Roman" w:hAnsi="Arial" w:cs="Arial"/>
          <w:b/>
          <w:bCs/>
          <w:color w:val="4D616E"/>
          <w:sz w:val="28"/>
          <w:szCs w:val="28"/>
        </w:rPr>
        <w:t xml:space="preserve">UTC South Durham Engineering </w:t>
      </w:r>
      <w:r w:rsidR="0024613C">
        <w:rPr>
          <w:rFonts w:ascii="Arial" w:eastAsia="Times New Roman" w:hAnsi="Arial" w:cs="Arial"/>
          <w:b/>
          <w:bCs/>
          <w:color w:val="4D616E"/>
          <w:sz w:val="28"/>
          <w:szCs w:val="28"/>
        </w:rPr>
        <w:t>Teacher</w:t>
      </w:r>
    </w:p>
    <w:p w:rsidR="00112DFF" w:rsidRPr="00987581" w:rsidRDefault="00112DFF" w:rsidP="00112DFF">
      <w:pPr>
        <w:spacing w:after="0" w:line="240" w:lineRule="auto"/>
        <w:rPr>
          <w:rFonts w:ascii="Arial" w:hAnsi="Arial" w:cs="Arial"/>
          <w:b/>
          <w:color w:val="4D616E"/>
        </w:rPr>
      </w:pPr>
    </w:p>
    <w:p w:rsidR="00112DFF" w:rsidRPr="00987581" w:rsidRDefault="00112DFF" w:rsidP="7CAA7316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bCs/>
          <w:color w:val="4D616E"/>
        </w:rPr>
      </w:pPr>
      <w:r w:rsidRPr="7CAA7316">
        <w:rPr>
          <w:rFonts w:ascii="Arial" w:eastAsia="Times New Roman" w:hAnsi="Arial" w:cs="Arial"/>
          <w:b/>
          <w:bCs/>
          <w:color w:val="4D616E"/>
        </w:rPr>
        <w:t xml:space="preserve">Job title: 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Pr="00987581">
        <w:rPr>
          <w:rFonts w:ascii="Arial" w:eastAsia="Times New Roman" w:hAnsi="Arial" w:cs="Arial"/>
          <w:color w:val="4D616E"/>
        </w:rPr>
        <w:t xml:space="preserve">UTC South Durham </w:t>
      </w:r>
      <w:r w:rsidR="0024613C">
        <w:rPr>
          <w:rFonts w:ascii="Arial" w:eastAsia="Times New Roman" w:hAnsi="Arial" w:cs="Arial"/>
          <w:color w:val="4D616E"/>
        </w:rPr>
        <w:t>Engineering Teacher</w:t>
      </w:r>
    </w:p>
    <w:p w:rsidR="00112DFF" w:rsidRPr="00987581" w:rsidRDefault="00112DFF" w:rsidP="7CAA7316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color w:val="4D616E"/>
        </w:rPr>
      </w:pPr>
      <w:r w:rsidRPr="7CAA7316">
        <w:rPr>
          <w:rFonts w:ascii="Arial" w:eastAsia="Times New Roman" w:hAnsi="Arial" w:cs="Arial"/>
          <w:b/>
          <w:bCs/>
          <w:color w:val="4D616E"/>
        </w:rPr>
        <w:t xml:space="preserve">Employer: </w:t>
      </w:r>
      <w:r w:rsidR="0024613C">
        <w:rPr>
          <w:rFonts w:ascii="Arial" w:eastAsia="Times New Roman" w:hAnsi="Arial" w:cs="Arial"/>
          <w:b/>
          <w:bCs/>
          <w:color w:val="4D616E"/>
        </w:rPr>
        <w:tab/>
      </w:r>
      <w:r w:rsidRPr="7CAA7316">
        <w:rPr>
          <w:rFonts w:ascii="Arial" w:eastAsia="Times New Roman" w:hAnsi="Arial" w:cs="Arial"/>
          <w:color w:val="4D616E"/>
        </w:rPr>
        <w:t>The Durham UTC Limited</w:t>
      </w:r>
      <w:r w:rsidRPr="00987581">
        <w:rPr>
          <w:rFonts w:ascii="Arial" w:eastAsia="Times New Roman" w:hAnsi="Arial" w:cs="Arial"/>
          <w:b/>
          <w:color w:val="4D616E"/>
        </w:rPr>
        <w:tab/>
      </w:r>
    </w:p>
    <w:p w:rsidR="00112DFF" w:rsidRPr="00987581" w:rsidRDefault="00112DFF" w:rsidP="00112DFF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Responsible to: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="00346B1A" w:rsidRPr="00346B1A">
        <w:rPr>
          <w:rFonts w:ascii="Arial" w:eastAsia="Times New Roman" w:hAnsi="Arial" w:cs="Arial"/>
          <w:color w:val="4D616E"/>
        </w:rPr>
        <w:t xml:space="preserve">Engineering </w:t>
      </w:r>
      <w:r w:rsidRPr="00346B1A">
        <w:rPr>
          <w:rFonts w:ascii="Arial" w:eastAsia="Times New Roman" w:hAnsi="Arial" w:cs="Arial"/>
          <w:color w:val="4D616E"/>
        </w:rPr>
        <w:t>Faculty</w:t>
      </w:r>
      <w:r w:rsidRPr="00987581">
        <w:rPr>
          <w:rFonts w:ascii="Arial" w:eastAsia="Times New Roman" w:hAnsi="Arial" w:cs="Arial"/>
          <w:color w:val="4D616E"/>
        </w:rPr>
        <w:t xml:space="preserve"> Director</w:t>
      </w:r>
    </w:p>
    <w:p w:rsidR="00112DFF" w:rsidRPr="00987581" w:rsidRDefault="00112DFF" w:rsidP="7CAA7316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color w:val="4D616E"/>
        </w:rPr>
      </w:pPr>
      <w:r w:rsidRPr="7CAA7316">
        <w:rPr>
          <w:rFonts w:ascii="Arial" w:eastAsia="Times New Roman" w:hAnsi="Arial" w:cs="Arial"/>
          <w:b/>
          <w:bCs/>
          <w:color w:val="4D616E"/>
        </w:rPr>
        <w:t>Salary in range:</w:t>
      </w:r>
      <w:r w:rsidRPr="00987581">
        <w:rPr>
          <w:rFonts w:ascii="Arial" w:eastAsia="Times New Roman" w:hAnsi="Arial" w:cs="Arial"/>
          <w:b/>
          <w:color w:val="4D616E"/>
        </w:rPr>
        <w:tab/>
      </w:r>
      <w:r w:rsidRPr="00987581">
        <w:rPr>
          <w:rFonts w:ascii="Arial" w:eastAsia="Times New Roman" w:hAnsi="Arial" w:cs="Arial"/>
          <w:color w:val="4D616E"/>
        </w:rPr>
        <w:t xml:space="preserve">MPS/UPS </w:t>
      </w:r>
    </w:p>
    <w:p w:rsidR="00112DFF" w:rsidRPr="0098758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98758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1.</w:t>
      </w:r>
      <w:r w:rsidRPr="00987581">
        <w:rPr>
          <w:rFonts w:ascii="Arial" w:eastAsia="Times New Roman" w:hAnsi="Arial" w:cs="Arial"/>
          <w:b/>
          <w:color w:val="4D616E"/>
        </w:rPr>
        <w:tab/>
        <w:t xml:space="preserve">Teaching and </w:t>
      </w:r>
      <w:r w:rsidR="00321077">
        <w:rPr>
          <w:rFonts w:ascii="Arial" w:eastAsia="Times New Roman" w:hAnsi="Arial" w:cs="Arial"/>
          <w:b/>
          <w:color w:val="4D616E"/>
        </w:rPr>
        <w:t>l</w:t>
      </w:r>
      <w:r w:rsidRPr="00987581">
        <w:rPr>
          <w:rFonts w:ascii="Arial" w:eastAsia="Times New Roman" w:hAnsi="Arial" w:cs="Arial"/>
          <w:b/>
          <w:color w:val="4D616E"/>
        </w:rPr>
        <w:t>earning</w:t>
      </w:r>
    </w:p>
    <w:p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 xml:space="preserve">Deliver </w:t>
      </w:r>
      <w:r>
        <w:rPr>
          <w:rFonts w:ascii="Arial" w:eastAsia="Times New Roman" w:hAnsi="Arial" w:cs="Arial"/>
          <w:color w:val="4D616E"/>
        </w:rPr>
        <w:t>outstanding learning experiences which engage and excite our students.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Plan and teach well-structured lessons which engage students to learn for themselves.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Bring the curriculum to life through practical application relevant to the world of work.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Adapt teaching to meet the needs of groups and individual students.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Have clear and high exp</w:t>
      </w:r>
      <w:r w:rsidR="001B78C1">
        <w:rPr>
          <w:rFonts w:ascii="Arial" w:eastAsia="Times New Roman" w:hAnsi="Arial" w:cs="Arial"/>
          <w:color w:val="4D616E"/>
        </w:rPr>
        <w:t xml:space="preserve">ectations of student attitudes and </w:t>
      </w:r>
      <w:r w:rsidRPr="00987581">
        <w:rPr>
          <w:rFonts w:ascii="Arial" w:eastAsia="Times New Roman" w:hAnsi="Arial" w:cs="Arial"/>
          <w:color w:val="4D616E"/>
        </w:rPr>
        <w:t>ensure that students are clear about how they should behave.</w:t>
      </w:r>
    </w:p>
    <w:p w:rsidR="00112DFF" w:rsidRDefault="00112DFF" w:rsidP="00D506F5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2A40D1">
        <w:rPr>
          <w:rFonts w:ascii="Arial" w:eastAsia="Times New Roman" w:hAnsi="Arial" w:cs="Arial"/>
          <w:color w:val="4D616E"/>
        </w:rPr>
        <w:t>Give students regular feedback and clear targets in order to help them improve.</w:t>
      </w:r>
    </w:p>
    <w:p w:rsidR="00112DFF" w:rsidRPr="002A40D1" w:rsidRDefault="00112DFF" w:rsidP="00D506F5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2A40D1">
        <w:rPr>
          <w:rFonts w:ascii="Arial" w:eastAsia="Times New Roman" w:hAnsi="Arial" w:cs="Arial"/>
          <w:color w:val="4D616E"/>
        </w:rPr>
        <w:t xml:space="preserve">Encourage them to reflect on their </w:t>
      </w:r>
      <w:r>
        <w:rPr>
          <w:rFonts w:ascii="Arial" w:eastAsia="Times New Roman" w:hAnsi="Arial" w:cs="Arial"/>
          <w:color w:val="4D616E"/>
        </w:rPr>
        <w:t>progress and s</w:t>
      </w:r>
      <w:r w:rsidRPr="002A40D1">
        <w:rPr>
          <w:rFonts w:ascii="Arial" w:eastAsia="Times New Roman" w:hAnsi="Arial" w:cs="Arial"/>
          <w:color w:val="4D616E"/>
        </w:rPr>
        <w:t xml:space="preserve">upport </w:t>
      </w:r>
      <w:r>
        <w:rPr>
          <w:rFonts w:ascii="Arial" w:eastAsia="Times New Roman" w:hAnsi="Arial" w:cs="Arial"/>
          <w:color w:val="4D616E"/>
        </w:rPr>
        <w:t>them</w:t>
      </w:r>
      <w:r w:rsidRPr="002A40D1">
        <w:rPr>
          <w:rFonts w:ascii="Arial" w:eastAsia="Times New Roman" w:hAnsi="Arial" w:cs="Arial"/>
          <w:color w:val="4D616E"/>
        </w:rPr>
        <w:t xml:space="preserve"> to become </w:t>
      </w:r>
      <w:r>
        <w:rPr>
          <w:rFonts w:ascii="Arial" w:eastAsia="Times New Roman" w:hAnsi="Arial" w:cs="Arial"/>
          <w:color w:val="4D616E"/>
        </w:rPr>
        <w:t>successful independent learners.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Reflect on student learning and own teaching practice to improve future effectiveness.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Work with colleagues to evaluate teaching, giving and receiving feedback to help improvement.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Gather feedback from students and respond positively to suggestions for improvement.</w:t>
      </w:r>
    </w:p>
    <w:p w:rsidR="00112DFF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Develop an inclusive and supportive approach so that all young people feel welcome and supported in their learning.</w:t>
      </w:r>
    </w:p>
    <w:p w:rsidR="00112DFF" w:rsidRPr="0098758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2.</w:t>
      </w:r>
      <w:r w:rsidRPr="00987581">
        <w:rPr>
          <w:rFonts w:ascii="Arial" w:eastAsia="Times New Roman" w:hAnsi="Arial" w:cs="Arial"/>
          <w:b/>
          <w:color w:val="4D616E"/>
        </w:rPr>
        <w:tab/>
        <w:t>Raising aspiration, achievement and attainment</w:t>
      </w:r>
    </w:p>
    <w:p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Be accountable for students’</w:t>
      </w:r>
      <w:r>
        <w:rPr>
          <w:rFonts w:ascii="Arial" w:eastAsia="Times New Roman" w:hAnsi="Arial" w:cs="Arial"/>
          <w:color w:val="4D616E"/>
        </w:rPr>
        <w:t xml:space="preserve"> progress and attainment in all</w:t>
      </w:r>
      <w:r w:rsidRPr="00987581">
        <w:rPr>
          <w:rFonts w:ascii="Arial" w:eastAsia="Times New Roman" w:hAnsi="Arial" w:cs="Arial"/>
          <w:color w:val="4D616E"/>
        </w:rPr>
        <w:t xml:space="preserve"> classes</w:t>
      </w:r>
      <w:r>
        <w:rPr>
          <w:rFonts w:ascii="Arial" w:eastAsia="Times New Roman" w:hAnsi="Arial" w:cs="Arial"/>
          <w:color w:val="4D616E"/>
        </w:rPr>
        <w:t xml:space="preserve"> taught</w:t>
      </w:r>
      <w:r w:rsidRPr="00987581">
        <w:rPr>
          <w:rFonts w:ascii="Arial" w:eastAsia="Times New Roman" w:hAnsi="Arial" w:cs="Arial"/>
          <w:color w:val="4D616E"/>
        </w:rPr>
        <w:t>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Have high expectations of students in achieving their academic targets, irrespective of background.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Work with the Faculty Director to use assessment data to set challenging targets for students and to accurately track their progress, with a focus on groups and gaps.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Use accurate assessment methods to understand and track the progress of every student and design appropriate strategies to support their learning.</w:t>
      </w:r>
    </w:p>
    <w:p w:rsidR="00112DFF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Address the needs and aspirations of each student through personalised learning.</w:t>
      </w:r>
    </w:p>
    <w:p w:rsidR="00112DFF" w:rsidRPr="0098758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3.</w:t>
      </w:r>
      <w:r w:rsidRPr="00987581">
        <w:rPr>
          <w:rFonts w:ascii="Arial" w:eastAsia="Times New Roman" w:hAnsi="Arial" w:cs="Arial"/>
          <w:b/>
          <w:color w:val="4D616E"/>
        </w:rPr>
        <w:tab/>
        <w:t>Curriculum expertise</w:t>
      </w:r>
    </w:p>
    <w:p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</w:p>
    <w:p w:rsidR="008721F7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8721F7">
        <w:rPr>
          <w:rFonts w:ascii="Arial" w:eastAsia="Times New Roman" w:hAnsi="Arial" w:cs="Arial"/>
          <w:color w:val="4D616E"/>
        </w:rPr>
        <w:t xml:space="preserve">Maintain subject expertise across </w:t>
      </w:r>
      <w:r w:rsidR="008721F7" w:rsidRPr="008721F7">
        <w:rPr>
          <w:rFonts w:ascii="Arial" w:eastAsia="Times New Roman" w:hAnsi="Arial" w:cs="Arial"/>
          <w:color w:val="4D616E"/>
        </w:rPr>
        <w:t xml:space="preserve">relevant Key Stages and qualifications. </w:t>
      </w:r>
    </w:p>
    <w:p w:rsidR="00112DFF" w:rsidRPr="008721F7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8721F7">
        <w:rPr>
          <w:rFonts w:ascii="Arial" w:eastAsia="Times New Roman" w:hAnsi="Arial" w:cs="Arial"/>
          <w:color w:val="4D616E"/>
        </w:rPr>
        <w:t>Develop subject expertise, especially in areas with lack of experience or with new qualifications.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 xml:space="preserve">Design and implement a curriculum in specified subject areas which meets the needs of all students, is consistent with the UTC’s </w:t>
      </w:r>
      <w:r w:rsidR="001B78C1">
        <w:rPr>
          <w:rFonts w:ascii="Arial" w:eastAsia="Times New Roman" w:hAnsi="Arial" w:cs="Arial"/>
          <w:color w:val="4D616E"/>
        </w:rPr>
        <w:t>Student Leaver Profile (SLP)</w:t>
      </w:r>
      <w:r w:rsidRPr="00987581">
        <w:rPr>
          <w:rFonts w:ascii="Arial" w:eastAsia="Times New Roman" w:hAnsi="Arial" w:cs="Arial"/>
          <w:color w:val="4D616E"/>
        </w:rPr>
        <w:t xml:space="preserve"> and fulfils statutory requirements.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Ensure that opportunities are taken to develop the curriculum to reflect the specialist ethos of the UTC and which prepares young people for their range of future possibilities.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 xml:space="preserve">Ensure that students understand how the curriculum is relevant to the world of work and develops their </w:t>
      </w:r>
      <w:r w:rsidR="001B78C1">
        <w:rPr>
          <w:rFonts w:ascii="Arial" w:eastAsia="Times New Roman" w:hAnsi="Arial" w:cs="Arial"/>
          <w:color w:val="4D616E"/>
        </w:rPr>
        <w:t>Core Skills</w:t>
      </w:r>
      <w:r w:rsidRPr="00987581">
        <w:rPr>
          <w:rFonts w:ascii="Arial" w:eastAsia="Times New Roman" w:hAnsi="Arial" w:cs="Arial"/>
          <w:color w:val="4D616E"/>
        </w:rPr>
        <w:t>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Support student development of literacy and numeracy skills throughout their experience.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Have an attitude of flexibility to teach other subjects with appropriate support and CPD</w:t>
      </w:r>
      <w:r w:rsidR="00DA0AC7">
        <w:rPr>
          <w:rFonts w:ascii="Arial" w:eastAsia="Times New Roman" w:hAnsi="Arial" w:cs="Arial"/>
          <w:color w:val="4D616E"/>
        </w:rPr>
        <w:t>.</w:t>
      </w:r>
    </w:p>
    <w:p w:rsidR="00112DFF" w:rsidRPr="001B78C1" w:rsidRDefault="00112DFF" w:rsidP="001B78C1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 xml:space="preserve">Contribute to a flourishing </w:t>
      </w:r>
      <w:r w:rsidR="001B78C1">
        <w:rPr>
          <w:rFonts w:ascii="Arial" w:eastAsia="Times New Roman" w:hAnsi="Arial" w:cs="Arial"/>
          <w:color w:val="4D616E"/>
        </w:rPr>
        <w:t>‘Crew’</w:t>
      </w:r>
      <w:r w:rsidRPr="00987581">
        <w:rPr>
          <w:rFonts w:ascii="Arial" w:eastAsia="Times New Roman" w:hAnsi="Arial" w:cs="Arial"/>
          <w:color w:val="4D616E"/>
        </w:rPr>
        <w:t xml:space="preserve"> programme</w:t>
      </w:r>
      <w:r w:rsidR="00A60E7B">
        <w:rPr>
          <w:rFonts w:ascii="Arial" w:eastAsia="Times New Roman" w:hAnsi="Arial" w:cs="Arial"/>
          <w:color w:val="4D616E"/>
        </w:rPr>
        <w:t>,</w:t>
      </w:r>
      <w:r w:rsidRPr="00987581">
        <w:rPr>
          <w:rFonts w:ascii="Arial" w:eastAsia="Times New Roman" w:hAnsi="Arial" w:cs="Arial"/>
          <w:color w:val="4D616E"/>
        </w:rPr>
        <w:t xml:space="preserve"> which provides a broad and stimulating experience for all students.</w:t>
      </w:r>
    </w:p>
    <w:p w:rsidR="00112DFF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lastRenderedPageBreak/>
        <w:t>4.</w:t>
      </w:r>
      <w:r>
        <w:rPr>
          <w:rFonts w:ascii="Arial" w:eastAsia="Times New Roman" w:hAnsi="Arial" w:cs="Arial"/>
          <w:b/>
          <w:color w:val="4D616E"/>
        </w:rPr>
        <w:tab/>
      </w:r>
      <w:r w:rsidR="00BF7848">
        <w:rPr>
          <w:rFonts w:ascii="Arial" w:eastAsia="Times New Roman" w:hAnsi="Arial" w:cs="Arial"/>
          <w:b/>
          <w:color w:val="4D616E"/>
        </w:rPr>
        <w:t>Developing</w:t>
      </w:r>
      <w:r w:rsidRPr="00987581">
        <w:rPr>
          <w:rFonts w:ascii="Arial" w:eastAsia="Times New Roman" w:hAnsi="Arial" w:cs="Arial"/>
          <w:b/>
          <w:color w:val="4D616E"/>
        </w:rPr>
        <w:t xml:space="preserve"> the organisation</w:t>
      </w:r>
    </w:p>
    <w:p w:rsidR="00D506F5" w:rsidRPr="00D506F5" w:rsidRDefault="00D506F5" w:rsidP="00D506F5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Promote the UTC’s values across staff and students and with business partners.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Contribute significantly to student recruitment, through attending events in the UTC and elsewhere and promoting the UTC.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Treat students as young adults, show them respect and earn theirs.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 xml:space="preserve">Promote the </w:t>
      </w:r>
      <w:r w:rsidR="00A60E7B">
        <w:rPr>
          <w:rFonts w:ascii="Arial" w:eastAsia="Times New Roman" w:hAnsi="Arial" w:cs="Arial"/>
          <w:color w:val="4D616E"/>
        </w:rPr>
        <w:t>Student Leaver Profile</w:t>
      </w:r>
      <w:r w:rsidRPr="00987581">
        <w:rPr>
          <w:rFonts w:ascii="Arial" w:eastAsia="Times New Roman" w:hAnsi="Arial" w:cs="Arial"/>
          <w:color w:val="4D616E"/>
        </w:rPr>
        <w:t xml:space="preserve"> through discussion with students and by demonstrating them in </w:t>
      </w:r>
      <w:r w:rsidR="00A60E7B">
        <w:rPr>
          <w:rFonts w:ascii="Arial" w:eastAsia="Times New Roman" w:hAnsi="Arial" w:cs="Arial"/>
          <w:color w:val="4D616E"/>
        </w:rPr>
        <w:t xml:space="preserve">a </w:t>
      </w:r>
      <w:r w:rsidRPr="00987581">
        <w:rPr>
          <w:rFonts w:ascii="Arial" w:eastAsia="Times New Roman" w:hAnsi="Arial" w:cs="Arial"/>
          <w:color w:val="4D616E"/>
        </w:rPr>
        <w:t>professional approach.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Work with the leadership team to critically evaluate the UTC’s performance and influence change.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Contribute to the CPD of other staff using own expertise and seek opportunities to develop personal knowledge and skills.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Be efficient with resources and mindful of waste to ensure value for money.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Ensure effective use of all technological and pedagogical resources.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Work in partnership with parents/carers ensuring that they have full information about the progress of their children and contribute to their learning.</w:t>
      </w:r>
    </w:p>
    <w:p w:rsidR="00112DFF" w:rsidRPr="0098758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987581" w:rsidRDefault="00112DFF" w:rsidP="00112DFF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color w:val="4D616E"/>
        </w:rPr>
      </w:pPr>
      <w:r w:rsidRPr="00987581">
        <w:rPr>
          <w:rFonts w:ascii="Arial" w:eastAsia="Times New Roman" w:hAnsi="Arial" w:cs="Arial"/>
          <w:b/>
          <w:color w:val="4D616E"/>
        </w:rPr>
        <w:t>5.</w:t>
      </w:r>
      <w:r w:rsidRPr="00987581">
        <w:rPr>
          <w:rFonts w:ascii="Arial" w:eastAsia="Times New Roman" w:hAnsi="Arial" w:cs="Arial"/>
          <w:b/>
          <w:color w:val="4D616E"/>
        </w:rPr>
        <w:tab/>
        <w:t>Additional duties</w:t>
      </w:r>
    </w:p>
    <w:p w:rsidR="00112DFF" w:rsidRPr="00987581" w:rsidRDefault="00112DFF" w:rsidP="00112DF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Act with integrity and ensure a high standard of care and safeguarding for all our students.</w:t>
      </w:r>
    </w:p>
    <w:p w:rsidR="00112DFF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2A40D1">
        <w:rPr>
          <w:rFonts w:ascii="Arial" w:eastAsia="Times New Roman" w:hAnsi="Arial" w:cs="Arial"/>
          <w:color w:val="4D616E"/>
        </w:rPr>
        <w:t xml:space="preserve">Comply with health and safety rules and legislation, ensuring the safety of </w:t>
      </w:r>
      <w:r>
        <w:rPr>
          <w:rFonts w:ascii="Arial" w:eastAsia="Times New Roman" w:hAnsi="Arial" w:cs="Arial"/>
          <w:color w:val="4D616E"/>
        </w:rPr>
        <w:t>students and staff at all times.</w:t>
      </w:r>
    </w:p>
    <w:p w:rsidR="00112DFF" w:rsidRPr="0098758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>Provide a highly visible presence to students and colleagues through the day.</w:t>
      </w:r>
    </w:p>
    <w:p w:rsidR="00112DFF" w:rsidRPr="002A40D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2A40D1">
        <w:rPr>
          <w:rFonts w:ascii="Arial" w:eastAsia="Times New Roman" w:hAnsi="Arial" w:cs="Arial"/>
          <w:color w:val="4D616E"/>
        </w:rPr>
        <w:t>Attend open evenings, parental events, progress review meetings and other dedicated activities, as required.</w:t>
      </w:r>
    </w:p>
    <w:p w:rsidR="00112DFF" w:rsidRPr="002A40D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2A40D1">
        <w:rPr>
          <w:rFonts w:ascii="Arial" w:eastAsia="Times New Roman" w:hAnsi="Arial" w:cs="Arial"/>
          <w:color w:val="4D616E"/>
        </w:rPr>
        <w:t>Act in compliance with data protection legislation in respecting the privacy of personal information.</w:t>
      </w:r>
    </w:p>
    <w:p w:rsidR="00112DFF" w:rsidRPr="002A40D1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2A40D1">
        <w:rPr>
          <w:rFonts w:ascii="Arial" w:eastAsia="Times New Roman" w:hAnsi="Arial" w:cs="Arial"/>
          <w:color w:val="4D616E"/>
        </w:rPr>
        <w:t>Comply with the principles of the Freedom of Information Act 2000 in relation to the management of UTC records and information.</w:t>
      </w:r>
    </w:p>
    <w:p w:rsidR="00112DFF" w:rsidRPr="00180056" w:rsidRDefault="00112DFF" w:rsidP="00112DFF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4D616E"/>
        </w:rPr>
      </w:pPr>
      <w:r w:rsidRPr="00987581">
        <w:rPr>
          <w:rFonts w:ascii="Arial" w:eastAsia="Times New Roman" w:hAnsi="Arial" w:cs="Arial"/>
          <w:color w:val="4D616E"/>
        </w:rPr>
        <w:t xml:space="preserve">Undertake additional duties as may be reasonably directed </w:t>
      </w:r>
      <w:r w:rsidRPr="00180056">
        <w:rPr>
          <w:rFonts w:ascii="Arial" w:eastAsia="Times New Roman" w:hAnsi="Arial" w:cs="Arial"/>
          <w:color w:val="4D616E"/>
        </w:rPr>
        <w:t xml:space="preserve">by the Principal </w:t>
      </w:r>
      <w:r>
        <w:rPr>
          <w:rFonts w:ascii="Arial" w:eastAsia="Times New Roman" w:hAnsi="Arial" w:cs="Arial"/>
          <w:color w:val="4D616E"/>
        </w:rPr>
        <w:t xml:space="preserve">or line manager </w:t>
      </w:r>
      <w:r w:rsidRPr="00180056">
        <w:rPr>
          <w:rFonts w:ascii="Arial" w:eastAsia="Times New Roman" w:hAnsi="Arial" w:cs="Arial"/>
          <w:color w:val="4D616E"/>
        </w:rPr>
        <w:t>where they meet the priorities of the UTC.</w:t>
      </w:r>
    </w:p>
    <w:p w:rsidR="00112DFF" w:rsidRDefault="00112DFF">
      <w:pPr>
        <w:rPr>
          <w:rFonts w:ascii="Arial" w:eastAsiaTheme="majorEastAsia" w:hAnsi="Arial" w:cs="Arial"/>
          <w:b/>
          <w:bCs/>
          <w:iCs/>
          <w:color w:val="4D616E"/>
          <w:position w:val="6"/>
          <w:sz w:val="28"/>
          <w:lang w:eastAsia="en-US"/>
        </w:rPr>
      </w:pPr>
      <w:r>
        <w:rPr>
          <w:color w:val="4D616E"/>
          <w:position w:val="6"/>
        </w:rPr>
        <w:br w:type="page"/>
      </w:r>
    </w:p>
    <w:p w:rsidR="00112DFF" w:rsidRPr="00981DBD" w:rsidRDefault="00112DFF" w:rsidP="00112DFF">
      <w:pPr>
        <w:pStyle w:val="UTCheading"/>
        <w:spacing w:before="0"/>
        <w:rPr>
          <w:position w:val="6"/>
        </w:rPr>
      </w:pPr>
      <w:r>
        <w:rPr>
          <w:position w:val="6"/>
        </w:rPr>
        <w:t>Person specification</w:t>
      </w:r>
    </w:p>
    <w:bookmarkEnd w:id="2"/>
    <w:p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7CAA7316" w:rsidRDefault="7CAA7316" w:rsidP="7CAA7316">
      <w:pPr>
        <w:spacing w:after="0" w:line="240" w:lineRule="auto"/>
        <w:rPr>
          <w:rFonts w:ascii="Arial" w:eastAsia="Times New Roman" w:hAnsi="Arial" w:cs="Arial"/>
          <w:color w:val="4D616E"/>
        </w:rPr>
      </w:pPr>
      <w:r w:rsidRPr="7CAA7316">
        <w:rPr>
          <w:rFonts w:ascii="Arial" w:eastAsia="Times New Roman" w:hAnsi="Arial" w:cs="Arial"/>
          <w:b/>
          <w:bCs/>
          <w:color w:val="4D616E"/>
          <w:sz w:val="28"/>
          <w:szCs w:val="28"/>
        </w:rPr>
        <w:t xml:space="preserve">UTC South Durham Engineering </w:t>
      </w:r>
      <w:r w:rsidR="007E0064">
        <w:rPr>
          <w:rFonts w:ascii="Arial" w:eastAsia="Times New Roman" w:hAnsi="Arial" w:cs="Arial"/>
          <w:b/>
          <w:bCs/>
          <w:color w:val="4D616E"/>
          <w:sz w:val="28"/>
          <w:szCs w:val="28"/>
        </w:rPr>
        <w:t>Teacher</w:t>
      </w:r>
    </w:p>
    <w:tbl>
      <w:tblPr>
        <w:tblW w:w="9182" w:type="dxa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ook w:val="01E0" w:firstRow="1" w:lastRow="1" w:firstColumn="1" w:lastColumn="1" w:noHBand="0" w:noVBand="0"/>
      </w:tblPr>
      <w:tblGrid>
        <w:gridCol w:w="4077"/>
        <w:gridCol w:w="1305"/>
        <w:gridCol w:w="1329"/>
        <w:gridCol w:w="2471"/>
      </w:tblGrid>
      <w:tr w:rsidR="006B4D4F" w:rsidRPr="00BC1303" w:rsidTr="00C31908">
        <w:tc>
          <w:tcPr>
            <w:tcW w:w="4077" w:type="dxa"/>
            <w:shd w:val="clear" w:color="auto" w:fill="4D616E"/>
            <w:vAlign w:val="center"/>
          </w:tcPr>
          <w:p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Training and qualifications</w:t>
            </w:r>
          </w:p>
        </w:tc>
        <w:tc>
          <w:tcPr>
            <w:tcW w:w="1305" w:type="dxa"/>
            <w:shd w:val="clear" w:color="auto" w:fill="4D616E"/>
            <w:vAlign w:val="center"/>
          </w:tcPr>
          <w:p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6B4D4F" w:rsidRPr="00BC1303" w:rsidTr="00112DFF">
        <w:tc>
          <w:tcPr>
            <w:tcW w:w="4077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Qualified teacher (QTS or equivalent)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5F613C" w:rsidRDefault="006B4D4F" w:rsidP="00112DFF">
            <w:pPr>
              <w:tabs>
                <w:tab w:val="left" w:pos="405"/>
                <w:tab w:val="center" w:pos="5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DfE check</w:t>
            </w:r>
          </w:p>
        </w:tc>
      </w:tr>
      <w:tr w:rsidR="006B4D4F" w:rsidRPr="002F7F5B" w:rsidTr="00112DFF">
        <w:tc>
          <w:tcPr>
            <w:tcW w:w="4077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Degree</w:t>
            </w:r>
            <w:r w:rsidR="00BA5848" w:rsidRPr="005F613C">
              <w:rPr>
                <w:rFonts w:ascii="Arial" w:eastAsia="Times New Roman" w:hAnsi="Arial" w:cs="Arial"/>
                <w:color w:val="4D616E"/>
              </w:rPr>
              <w:t xml:space="preserve"> or other Level 5 qualification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Sight</w:t>
            </w:r>
          </w:p>
        </w:tc>
      </w:tr>
      <w:tr w:rsidR="006B4D4F" w:rsidRPr="00BC1303" w:rsidTr="00112DFF">
        <w:tc>
          <w:tcPr>
            <w:tcW w:w="4077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Higher degree</w:t>
            </w:r>
            <w:r w:rsidR="001C6963" w:rsidRPr="005F613C">
              <w:rPr>
                <w:rFonts w:ascii="Arial" w:eastAsia="Times New Roman" w:hAnsi="Arial" w:cs="Arial"/>
                <w:color w:val="4D616E"/>
              </w:rPr>
              <w:t xml:space="preserve"> or Level 6/7 qualification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Sight</w:t>
            </w:r>
          </w:p>
        </w:tc>
      </w:tr>
      <w:tr w:rsidR="006B4D4F" w:rsidRPr="00BC1303" w:rsidTr="00112DFF">
        <w:tc>
          <w:tcPr>
            <w:tcW w:w="4077" w:type="dxa"/>
            <w:shd w:val="clear" w:color="auto" w:fill="auto"/>
            <w:vAlign w:val="center"/>
          </w:tcPr>
          <w:p w:rsidR="00DA0AC7" w:rsidRPr="005F613C" w:rsidRDefault="006B4D4F" w:rsidP="00DA0AC7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Additional relevant qualifications/</w:t>
            </w:r>
          </w:p>
          <w:p w:rsidR="006B4D4F" w:rsidRPr="005F613C" w:rsidRDefault="006B4D4F" w:rsidP="00DA0AC7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subject specialisms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Application</w:t>
            </w:r>
          </w:p>
        </w:tc>
      </w:tr>
      <w:tr w:rsidR="006B4D4F" w:rsidRPr="00BC1303" w:rsidTr="00112DFF">
        <w:tc>
          <w:tcPr>
            <w:tcW w:w="4077" w:type="dxa"/>
            <w:shd w:val="clear" w:color="auto" w:fill="auto"/>
            <w:vAlign w:val="center"/>
          </w:tcPr>
          <w:p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 xml:space="preserve">Undertaken extensive </w:t>
            </w:r>
            <w:r>
              <w:rPr>
                <w:rFonts w:ascii="Arial" w:eastAsia="Times New Roman" w:hAnsi="Arial" w:cs="Arial"/>
                <w:color w:val="4D616E"/>
              </w:rPr>
              <w:t xml:space="preserve">relevant </w:t>
            </w:r>
            <w:r w:rsidRPr="00BC1303">
              <w:rPr>
                <w:rFonts w:ascii="Arial" w:eastAsia="Times New Roman" w:hAnsi="Arial" w:cs="Arial"/>
                <w:color w:val="4D616E"/>
              </w:rPr>
              <w:t>CPD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BC1303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BC1303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BC130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C1303">
              <w:rPr>
                <w:rFonts w:ascii="Arial" w:eastAsia="Times New Roman" w:hAnsi="Arial" w:cs="Arial"/>
                <w:color w:val="4D616E"/>
              </w:rPr>
              <w:t>Application</w:t>
            </w:r>
          </w:p>
        </w:tc>
      </w:tr>
    </w:tbl>
    <w:p w:rsidR="006B4D4F" w:rsidRPr="00BC1303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9182" w:type="dxa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05"/>
        <w:gridCol w:w="1329"/>
        <w:gridCol w:w="2471"/>
      </w:tblGrid>
      <w:tr w:rsidR="006B4D4F" w:rsidRPr="00BC1303" w:rsidTr="27DC62EE">
        <w:tc>
          <w:tcPr>
            <w:tcW w:w="4077" w:type="dxa"/>
            <w:shd w:val="clear" w:color="auto" w:fill="4D616E"/>
            <w:vAlign w:val="center"/>
          </w:tcPr>
          <w:p w:rsidR="006B4D4F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Experience of teaching </w:t>
            </w:r>
            <w:r w:rsidR="00DA0AC7">
              <w:rPr>
                <w:rFonts w:ascii="Arial" w:eastAsia="Times New Roman" w:hAnsi="Arial" w:cs="Arial"/>
                <w:b/>
                <w:color w:val="FFFFFF" w:themeColor="background1"/>
              </w:rPr>
              <w:t>and</w:t>
            </w:r>
          </w:p>
          <w:p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</w:rPr>
              <w:t>leading learning</w:t>
            </w:r>
          </w:p>
        </w:tc>
        <w:tc>
          <w:tcPr>
            <w:tcW w:w="1305" w:type="dxa"/>
            <w:shd w:val="clear" w:color="auto" w:fill="4D616E"/>
            <w:vAlign w:val="center"/>
          </w:tcPr>
          <w:p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:rsidR="006B4D4F" w:rsidRPr="00503677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03677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6B4D4F" w:rsidRPr="00BC1303" w:rsidTr="27DC62EE">
        <w:tc>
          <w:tcPr>
            <w:tcW w:w="4077" w:type="dxa"/>
            <w:shd w:val="clear" w:color="auto" w:fill="auto"/>
            <w:vAlign w:val="center"/>
          </w:tcPr>
          <w:p w:rsidR="006B4D4F" w:rsidRPr="009A2EAF" w:rsidRDefault="007E0064" w:rsidP="007E0064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T</w:t>
            </w:r>
            <w:r w:rsidR="27DC62EE" w:rsidRPr="27DC62EE">
              <w:rPr>
                <w:rFonts w:ascii="Arial" w:eastAsia="Times New Roman" w:hAnsi="Arial" w:cs="Arial"/>
                <w:color w:val="4D616E"/>
              </w:rPr>
              <w:t>eaching/training experience in delivering Engineering subjects at Level 2 or above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9A2EAF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Application/reference</w:t>
            </w:r>
          </w:p>
        </w:tc>
      </w:tr>
      <w:tr w:rsidR="006B4D4F" w:rsidRPr="00BC1303" w:rsidTr="27DC62EE">
        <w:tc>
          <w:tcPr>
            <w:tcW w:w="4077" w:type="dxa"/>
            <w:shd w:val="clear" w:color="auto" w:fill="auto"/>
            <w:vAlign w:val="center"/>
          </w:tcPr>
          <w:p w:rsidR="006B4D4F" w:rsidRPr="009A2EAF" w:rsidRDefault="007E0064" w:rsidP="007E0064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R</w:t>
            </w:r>
            <w:r w:rsidR="006B4D4F" w:rsidRPr="009A2EAF">
              <w:rPr>
                <w:rFonts w:ascii="Arial" w:eastAsia="Times New Roman" w:hAnsi="Arial" w:cs="Arial"/>
                <w:color w:val="4D616E"/>
              </w:rPr>
              <w:t>ecord of high quality teaching leading to outstanding learning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9A2EAF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9A2EAF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6B4D4F" w:rsidRPr="00BC1303" w:rsidTr="27DC62EE">
        <w:tc>
          <w:tcPr>
            <w:tcW w:w="4077" w:type="dxa"/>
            <w:shd w:val="clear" w:color="auto" w:fill="auto"/>
            <w:vAlign w:val="center"/>
          </w:tcPr>
          <w:p w:rsidR="006B4D4F" w:rsidRPr="009A2EAF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Able to demonstrate impact of teaching through student progress and attainment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9A2EAF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9A2EAF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6B4D4F" w:rsidRPr="005F613C" w:rsidTr="27DC62EE">
        <w:tc>
          <w:tcPr>
            <w:tcW w:w="4077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Successful experience of innovative partnership working with employers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Application/interview</w:t>
            </w:r>
          </w:p>
        </w:tc>
      </w:tr>
      <w:tr w:rsidR="006B4D4F" w:rsidRPr="005F613C" w:rsidTr="27DC62EE">
        <w:tc>
          <w:tcPr>
            <w:tcW w:w="4077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Experience of working outside education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Application/interview</w:t>
            </w:r>
          </w:p>
        </w:tc>
      </w:tr>
    </w:tbl>
    <w:p w:rsidR="006B4D4F" w:rsidRPr="005F613C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9182" w:type="dxa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05"/>
        <w:gridCol w:w="1329"/>
        <w:gridCol w:w="2471"/>
      </w:tblGrid>
      <w:tr w:rsidR="006B4D4F" w:rsidRPr="005F613C" w:rsidTr="7CAA7316">
        <w:tc>
          <w:tcPr>
            <w:tcW w:w="4077" w:type="dxa"/>
            <w:shd w:val="clear" w:color="auto" w:fill="4D616E"/>
            <w:vAlign w:val="center"/>
          </w:tcPr>
          <w:p w:rsidR="00DA0AC7" w:rsidRPr="005F613C" w:rsidRDefault="00DA0AC7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F613C">
              <w:rPr>
                <w:rFonts w:ascii="Arial" w:eastAsia="Times New Roman" w:hAnsi="Arial" w:cs="Arial"/>
                <w:b/>
                <w:color w:val="FFFFFF" w:themeColor="background1"/>
              </w:rPr>
              <w:t>Professional knowledge and</w:t>
            </w:r>
          </w:p>
          <w:p w:rsidR="006B4D4F" w:rsidRPr="005F613C" w:rsidRDefault="00A275BC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F613C">
              <w:rPr>
                <w:rFonts w:ascii="Arial" w:eastAsia="Times New Roman" w:hAnsi="Arial" w:cs="Arial"/>
                <w:b/>
                <w:color w:val="FFFFFF" w:themeColor="background1"/>
              </w:rPr>
              <w:t>U</w:t>
            </w:r>
            <w:r w:rsidR="006B4D4F" w:rsidRPr="005F613C">
              <w:rPr>
                <w:rFonts w:ascii="Arial" w:eastAsia="Times New Roman" w:hAnsi="Arial" w:cs="Arial"/>
                <w:b/>
                <w:color w:val="FFFFFF" w:themeColor="background1"/>
              </w:rPr>
              <w:t>nderstanding</w:t>
            </w:r>
          </w:p>
        </w:tc>
        <w:tc>
          <w:tcPr>
            <w:tcW w:w="1305" w:type="dxa"/>
            <w:shd w:val="clear" w:color="auto" w:fill="4D616E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F613C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F613C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5F613C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6B4D4F" w:rsidRPr="005F613C" w:rsidTr="7CAA7316">
        <w:tc>
          <w:tcPr>
            <w:tcW w:w="4077" w:type="dxa"/>
            <w:shd w:val="clear" w:color="auto" w:fill="auto"/>
            <w:vAlign w:val="center"/>
          </w:tcPr>
          <w:p w:rsidR="00A275BC" w:rsidRPr="005F613C" w:rsidRDefault="7CAA7316" w:rsidP="007E0064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7CAA7316">
              <w:rPr>
                <w:rFonts w:ascii="Arial" w:eastAsia="Times New Roman" w:hAnsi="Arial" w:cs="Arial"/>
                <w:color w:val="4D616E"/>
              </w:rPr>
              <w:t>Deep knowledge of subject curriculum at Level 3 in Engineering</w:t>
            </w:r>
            <w:r w:rsidR="007E0064">
              <w:rPr>
                <w:rFonts w:ascii="Arial" w:eastAsia="Times New Roman" w:hAnsi="Arial" w:cs="Arial"/>
                <w:color w:val="4D616E"/>
              </w:rPr>
              <w:t>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5F613C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6B4D4F" w:rsidRPr="005F613C" w:rsidTr="7CAA7316">
        <w:tc>
          <w:tcPr>
            <w:tcW w:w="4077" w:type="dxa"/>
            <w:shd w:val="clear" w:color="auto" w:fill="auto"/>
            <w:vAlign w:val="center"/>
          </w:tcPr>
          <w:p w:rsidR="006B4D4F" w:rsidRPr="005F613C" w:rsidRDefault="7CAA7316" w:rsidP="7CAA7316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7CAA7316">
              <w:rPr>
                <w:rFonts w:ascii="Arial" w:eastAsia="Times New Roman" w:hAnsi="Arial" w:cs="Arial"/>
                <w:color w:val="4D616E"/>
              </w:rPr>
              <w:t>Knowledge of subject curriculum at Level 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Application/reference/</w:t>
            </w:r>
            <w:r w:rsidRPr="005F613C">
              <w:rPr>
                <w:rFonts w:ascii="Arial" w:eastAsia="Times New Roman" w:hAnsi="Arial" w:cs="Arial"/>
                <w:color w:val="4D616E"/>
              </w:rPr>
              <w:br/>
              <w:t>interview</w:t>
            </w:r>
          </w:p>
        </w:tc>
      </w:tr>
      <w:tr w:rsidR="006B4D4F" w:rsidRPr="005F613C" w:rsidTr="7CAA7316">
        <w:tc>
          <w:tcPr>
            <w:tcW w:w="4077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Able to design and implement successful schemes of work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6B4D4F" w:rsidRPr="00BC1303" w:rsidTr="7CAA7316">
        <w:tc>
          <w:tcPr>
            <w:tcW w:w="4077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In-depth knowledge of the most effective teaching and learning strategies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5F613C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9A2EAF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F613C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  <w:tr w:rsidR="006B4D4F" w:rsidRPr="00BC1303" w:rsidTr="7CAA7316">
        <w:tc>
          <w:tcPr>
            <w:tcW w:w="4077" w:type="dxa"/>
            <w:shd w:val="clear" w:color="auto" w:fill="auto"/>
            <w:vAlign w:val="center"/>
          </w:tcPr>
          <w:p w:rsidR="006B4D4F" w:rsidRPr="009A2EAF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 xml:space="preserve">Ability to set robust targets, analyse performance and report accurately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9A2EAF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9A2EAF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9A2EAF">
              <w:rPr>
                <w:rFonts w:ascii="Arial" w:eastAsia="Times New Roman" w:hAnsi="Arial" w:cs="Arial"/>
                <w:color w:val="4D616E"/>
              </w:rPr>
              <w:t>Reference/interview</w:t>
            </w:r>
          </w:p>
        </w:tc>
      </w:tr>
    </w:tbl>
    <w:p w:rsidR="007E0064" w:rsidRDefault="007E0064" w:rsidP="007E0064">
      <w:pPr>
        <w:spacing w:after="0"/>
        <w:rPr>
          <w:rFonts w:ascii="Arial" w:hAnsi="Arial" w:cs="Arial"/>
          <w:b/>
          <w:color w:val="4D616E"/>
          <w:position w:val="6"/>
          <w:sz w:val="28"/>
          <w:szCs w:val="28"/>
        </w:rPr>
      </w:pPr>
      <w:r w:rsidRPr="007E0064">
        <w:rPr>
          <w:rFonts w:ascii="Arial" w:eastAsia="Times New Roman" w:hAnsi="Arial" w:cs="Arial"/>
          <w:b/>
          <w:noProof/>
          <w:color w:val="4D616E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2B3E85" wp14:editId="650A271E">
            <wp:simplePos x="0" y="0"/>
            <wp:positionH relativeFrom="margin">
              <wp:posOffset>4352925</wp:posOffset>
            </wp:positionH>
            <wp:positionV relativeFrom="paragraph">
              <wp:posOffset>349684</wp:posOffset>
            </wp:positionV>
            <wp:extent cx="1816735" cy="1907833"/>
            <wp:effectExtent l="0" t="0" r="0" b="0"/>
            <wp:wrapNone/>
            <wp:docPr id="4" name="Picture 4" descr="T:\Student Leaver Profile\Artwork\UTC_SLP_AW\1245_UTC_SOUTH_DURHAM_STUDENT_LEAVERS_PROFILE_VENN_DIAGRAM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Student Leaver Profile\Artwork\UTC_SLP_AW\1245_UTC_SOUTH_DURHAM_STUDENT_LEAVERS_PROFILE_VENN_DIAGRAM_V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63" cy="191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A64">
        <w:rPr>
          <w:b/>
          <w:bCs/>
          <w:iCs/>
          <w:noProof/>
          <w:color w:val="4D616E"/>
          <w:position w:val="6"/>
        </w:rPr>
        <w:drawing>
          <wp:anchor distT="0" distB="0" distL="114300" distR="114300" simplePos="0" relativeHeight="251661312" behindDoc="0" locked="0" layoutInCell="1" allowOverlap="1" wp14:anchorId="662C1FDA" wp14:editId="45CEE136">
            <wp:simplePos x="0" y="0"/>
            <wp:positionH relativeFrom="margin">
              <wp:posOffset>3667125</wp:posOffset>
            </wp:positionH>
            <wp:positionV relativeFrom="paragraph">
              <wp:posOffset>31115</wp:posOffset>
            </wp:positionV>
            <wp:extent cx="1094288" cy="1057275"/>
            <wp:effectExtent l="0" t="0" r="0" b="0"/>
            <wp:wrapNone/>
            <wp:docPr id="1" name="Picture 1" descr="T:\Student Leaver Profile\Artwork\UTC_SLP\UTC_SOUTH_DURHAM_STUDENT_LEAVER_PROFILE_LOGO_AW\CMYK\JPG\UTC_SOUTH_DURHAM_STUDENT_LEAVER_PROFILE_LOGO_CMYK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udent Leaver Profile\Artwork\UTC_SLP\UTC_SOUTH_DURHAM_STUDENT_LEAVER_PROFILE_LOGO_AW\CMYK\JPG\UTC_SOUTH_DURHAM_STUDENT_LEAVER_PROFILE_LOGO_CMYK_V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239" cy="106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064" w:rsidRPr="007E0064" w:rsidRDefault="007E0064" w:rsidP="007E0064">
      <w:pPr>
        <w:rPr>
          <w:rFonts w:ascii="Arial" w:eastAsia="Times New Roman" w:hAnsi="Arial" w:cs="Arial"/>
          <w:b/>
          <w:color w:val="4D616E"/>
          <w:sz w:val="28"/>
          <w:szCs w:val="28"/>
        </w:rPr>
      </w:pPr>
      <w:r>
        <w:rPr>
          <w:rFonts w:ascii="Arial" w:hAnsi="Arial" w:cs="Arial"/>
          <w:b/>
          <w:color w:val="4D616E"/>
          <w:position w:val="6"/>
          <w:sz w:val="28"/>
          <w:szCs w:val="28"/>
        </w:rPr>
        <w:t>Student Leaver Profile (SLP)</w:t>
      </w:r>
    </w:p>
    <w:p w:rsidR="007E0064" w:rsidRDefault="007E0064" w:rsidP="007E0064">
      <w:pPr>
        <w:spacing w:after="0" w:line="240" w:lineRule="auto"/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</w:pPr>
      <w:r w:rsidRPr="00B25A64"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  <w:t xml:space="preserve">The Student Leaver Profile is the cornerstone of </w:t>
      </w:r>
    </w:p>
    <w:p w:rsidR="007E0064" w:rsidRDefault="007E0064" w:rsidP="007E0064">
      <w:pPr>
        <w:spacing w:after="0" w:line="240" w:lineRule="auto"/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</w:pPr>
      <w:r w:rsidRPr="00B25A64"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  <w:t xml:space="preserve">our values, ethos and culture. It was created by our </w:t>
      </w:r>
    </w:p>
    <w:p w:rsidR="007E0064" w:rsidRDefault="007E0064" w:rsidP="007E0064">
      <w:pPr>
        <w:spacing w:after="0" w:line="240" w:lineRule="auto"/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</w:pPr>
      <w:r w:rsidRPr="00B25A64"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  <w:t>wider communi</w:t>
      </w:r>
      <w:r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  <w:t>ty of staff, students, parents, c</w:t>
      </w:r>
      <w:r w:rsidRPr="00B25A64"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  <w:t xml:space="preserve">ommunity </w:t>
      </w:r>
    </w:p>
    <w:p w:rsidR="007E0064" w:rsidRDefault="007E0064" w:rsidP="007E0064">
      <w:pPr>
        <w:spacing w:after="0" w:line="240" w:lineRule="auto"/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</w:pPr>
      <w:r w:rsidRPr="00B25A64"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  <w:t xml:space="preserve">and business leaders. We have an aspiration that all </w:t>
      </w:r>
    </w:p>
    <w:p w:rsidR="007E0064" w:rsidRDefault="007E0064" w:rsidP="007E0064">
      <w:pPr>
        <w:spacing w:after="0" w:line="240" w:lineRule="auto"/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</w:pPr>
      <w:r w:rsidRPr="00B25A64"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  <w:t>students le</w:t>
      </w:r>
      <w:r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  <w:t xml:space="preserve">ave us with an outstanding academic and </w:t>
      </w:r>
    </w:p>
    <w:p w:rsidR="007E0064" w:rsidRDefault="007E0064" w:rsidP="007E0064">
      <w:pPr>
        <w:spacing w:after="0" w:line="240" w:lineRule="auto"/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</w:pPr>
      <w:r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  <w:t xml:space="preserve">technical knowledge and understanding, fantastic </w:t>
      </w:r>
    </w:p>
    <w:p w:rsidR="007E0064" w:rsidRDefault="007E0064" w:rsidP="007E0064">
      <w:pPr>
        <w:spacing w:after="0" w:line="240" w:lineRule="auto"/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</w:pPr>
      <w:r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  <w:t xml:space="preserve">professional and career experiences and a well-rounded set </w:t>
      </w:r>
    </w:p>
    <w:p w:rsidR="007E0064" w:rsidRDefault="007E0064" w:rsidP="007E0064">
      <w:pPr>
        <w:spacing w:after="0" w:line="240" w:lineRule="auto"/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</w:pPr>
      <w:r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  <w:t>of core skills ensuring that they are career and life ready.</w:t>
      </w:r>
    </w:p>
    <w:p w:rsidR="007E0064" w:rsidRDefault="007E0064" w:rsidP="007E0064">
      <w:pPr>
        <w:spacing w:after="0" w:line="240" w:lineRule="auto"/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</w:pPr>
    </w:p>
    <w:p w:rsidR="007E0064" w:rsidRDefault="007E0064" w:rsidP="007E0064">
      <w:pPr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</w:pPr>
    </w:p>
    <w:p w:rsidR="007E0064" w:rsidRDefault="007E0064" w:rsidP="007E0064">
      <w:pPr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</w:pPr>
      <w:r>
        <w:rPr>
          <w:rFonts w:ascii="Arial" w:eastAsiaTheme="majorEastAsia" w:hAnsi="Arial" w:cs="Arial"/>
          <w:bCs/>
          <w:iCs/>
          <w:color w:val="4D616E"/>
          <w:position w:val="6"/>
          <w:lang w:eastAsia="en-US"/>
        </w:rPr>
        <w:t xml:space="preserve">All staff are also expected to demonstrate the UTC core skills: </w:t>
      </w:r>
    </w:p>
    <w:tbl>
      <w:tblPr>
        <w:tblW w:w="9209" w:type="dxa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417"/>
        <w:gridCol w:w="2835"/>
      </w:tblGrid>
      <w:tr w:rsidR="007E0064" w:rsidRPr="00B25A64" w:rsidTr="005376F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616E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B25A64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Core Skills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616E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B25A64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616E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B25A64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 xml:space="preserve">Ability to establish and develop professional and effective relationships with adults and young people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Outstanding communication skills both written and oral that are delivered professionally and appropriately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Excellent interpersonal skills and builds positive relationships with staff, students, business and all stakeholders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 xml:space="preserve">To listen carefully to others and actively respond in a professional manner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To be punctual and be able to organise, prioritise and meet deadlines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To set and prioritise personal, educational and professional learning goals and plan how achieve them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To actively take responsibility for our own learning; use initiative; ask questions; seek help when needed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 xml:space="preserve">Work efficiently and accurately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0065C1">
              <w:rPr>
                <w:rFonts w:ascii="Arial" w:eastAsia="Times New Roman" w:hAnsi="Arial" w:cs="Arial"/>
                <w:color w:val="4D616E"/>
              </w:rPr>
              <w:t>Excellent ICT and organisational skills</w:t>
            </w:r>
            <w:r w:rsidRPr="00B25A64">
              <w:rPr>
                <w:rFonts w:ascii="Arial" w:eastAsia="Times New Roman" w:hAnsi="Arial" w:cs="Arial"/>
                <w:color w:val="4D616E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To be willing to move outside of comfort zone in order to develop, deepen and promote successful outcome.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To always apply full effort and drive towards success, even if not always successful first time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To approach situations creatively, take pride in our work and produce to a high standard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Able to respond calmly to challenging situations and demonstrate stamina and resilience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 xml:space="preserve">Willingness to take on responsibilities beyond previous experience with suitable support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To welcome feedback and apply it positively to improve our work and ourselves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 xml:space="preserve">To evaluate personally and seek others opinions to improve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 xml:space="preserve">To take critique and learn from it to set future goals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Able to work as part of a wider team with a flexible approach to the role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To help others to achieve by encouraging them and supporting them academically, emotionally and professionally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To adapt to different ways of working, to work hard and strive to achieve team goals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 xml:space="preserve">To share responsibility for outcomes and contribute to planning and goal setting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Absolute commitment to the UTC ethos and attitude towards students as young adults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 xml:space="preserve">Committed to equality and diversity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Honesty, integrity and professionalism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To act with integrity at all times and be mindful of how actions can affect others.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To be compliant with the rules and routines of the college, community and workplace.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  <w:tr w:rsidR="007E0064" w:rsidRPr="00B25A64" w:rsidTr="005376FC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To take care of resources, materials and environment and use them safely and responsibly</w:t>
            </w:r>
            <w:r>
              <w:rPr>
                <w:rFonts w:ascii="Arial" w:eastAsia="Times New Roman" w:hAnsi="Arial" w:cs="Arial"/>
                <w:color w:val="4D616E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0064" w:rsidRPr="00B25A64" w:rsidRDefault="007E0064" w:rsidP="005376FC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B25A64">
              <w:rPr>
                <w:rFonts w:ascii="Arial" w:eastAsia="Times New Roman" w:hAnsi="Arial" w:cs="Arial"/>
                <w:color w:val="4D616E"/>
              </w:rPr>
              <w:t>Application/ Interview</w:t>
            </w:r>
          </w:p>
        </w:tc>
      </w:tr>
    </w:tbl>
    <w:p w:rsidR="007E0064" w:rsidRPr="00BC1303" w:rsidRDefault="007E0064" w:rsidP="00993DB3">
      <w:pPr>
        <w:rPr>
          <w:rFonts w:ascii="Arial" w:eastAsia="Times New Roman" w:hAnsi="Arial" w:cs="Arial"/>
          <w:color w:val="4D616E"/>
        </w:rPr>
      </w:pPr>
    </w:p>
    <w:p w:rsidR="006B4D4F" w:rsidRPr="00590520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tbl>
      <w:tblPr>
        <w:tblW w:w="0" w:type="auto"/>
        <w:tblBorders>
          <w:top w:val="single" w:sz="4" w:space="0" w:color="4D616E"/>
          <w:left w:val="single" w:sz="4" w:space="0" w:color="4D616E"/>
          <w:bottom w:val="single" w:sz="4" w:space="0" w:color="4D616E"/>
          <w:right w:val="single" w:sz="4" w:space="0" w:color="4D616E"/>
          <w:insideH w:val="single" w:sz="4" w:space="0" w:color="4D616E"/>
          <w:insideV w:val="single" w:sz="4" w:space="0" w:color="4D616E"/>
        </w:tblBorders>
        <w:tblLook w:val="01E0" w:firstRow="1" w:lastRow="1" w:firstColumn="1" w:lastColumn="1" w:noHBand="0" w:noVBand="0"/>
      </w:tblPr>
      <w:tblGrid>
        <w:gridCol w:w="4077"/>
        <w:gridCol w:w="1276"/>
        <w:gridCol w:w="1329"/>
        <w:gridCol w:w="2471"/>
      </w:tblGrid>
      <w:tr w:rsidR="006B4D4F" w:rsidRPr="001353B3" w:rsidTr="00C31908">
        <w:tc>
          <w:tcPr>
            <w:tcW w:w="4077" w:type="dxa"/>
            <w:shd w:val="clear" w:color="auto" w:fill="4D616E"/>
            <w:vAlign w:val="center"/>
          </w:tcPr>
          <w:p w:rsidR="006B4D4F" w:rsidRPr="001353B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353B3">
              <w:rPr>
                <w:rFonts w:ascii="Arial" w:eastAsia="Times New Roman" w:hAnsi="Arial" w:cs="Arial"/>
                <w:b/>
                <w:color w:val="FFFFFF" w:themeColor="background1"/>
              </w:rPr>
              <w:t>Special requirements</w:t>
            </w:r>
          </w:p>
        </w:tc>
        <w:tc>
          <w:tcPr>
            <w:tcW w:w="1276" w:type="dxa"/>
            <w:shd w:val="clear" w:color="auto" w:fill="4D616E"/>
            <w:vAlign w:val="center"/>
          </w:tcPr>
          <w:p w:rsidR="006B4D4F" w:rsidRPr="001353B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353B3">
              <w:rPr>
                <w:rFonts w:ascii="Arial" w:eastAsia="Times New Roman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29" w:type="dxa"/>
            <w:shd w:val="clear" w:color="auto" w:fill="4D616E"/>
            <w:vAlign w:val="center"/>
          </w:tcPr>
          <w:p w:rsidR="006B4D4F" w:rsidRPr="001353B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353B3">
              <w:rPr>
                <w:rFonts w:ascii="Arial" w:eastAsia="Times New Roman" w:hAnsi="Arial" w:cs="Arial"/>
                <w:b/>
                <w:color w:val="FFFFFF" w:themeColor="background1"/>
              </w:rPr>
              <w:t>Desirable</w:t>
            </w:r>
          </w:p>
        </w:tc>
        <w:tc>
          <w:tcPr>
            <w:tcW w:w="2471" w:type="dxa"/>
            <w:shd w:val="clear" w:color="auto" w:fill="4D616E"/>
            <w:vAlign w:val="center"/>
          </w:tcPr>
          <w:p w:rsidR="006B4D4F" w:rsidRPr="001353B3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353B3">
              <w:rPr>
                <w:rFonts w:ascii="Arial" w:eastAsia="Times New Roman" w:hAnsi="Arial" w:cs="Arial"/>
                <w:b/>
                <w:color w:val="FFFFFF" w:themeColor="background1"/>
              </w:rPr>
              <w:t>Evidence</w:t>
            </w:r>
          </w:p>
        </w:tc>
      </w:tr>
      <w:tr w:rsidR="006B4D4F" w:rsidRPr="00590520" w:rsidTr="00C31908">
        <w:tc>
          <w:tcPr>
            <w:tcW w:w="4077" w:type="dxa"/>
            <w:shd w:val="clear" w:color="auto" w:fill="auto"/>
            <w:vAlign w:val="center"/>
          </w:tcPr>
          <w:p w:rsidR="006B4D4F" w:rsidRPr="00590520" w:rsidRDefault="006B4D4F" w:rsidP="00112DFF">
            <w:pPr>
              <w:spacing w:after="0" w:line="240" w:lineRule="auto"/>
              <w:rPr>
                <w:rFonts w:ascii="Arial" w:eastAsia="Times New Roman" w:hAnsi="Arial" w:cs="Arial"/>
                <w:color w:val="4D616E"/>
              </w:rPr>
            </w:pPr>
            <w:r w:rsidRPr="00590520">
              <w:rPr>
                <w:rFonts w:ascii="Arial" w:eastAsia="Times New Roman" w:hAnsi="Arial" w:cs="Arial"/>
                <w:color w:val="4D616E"/>
              </w:rPr>
              <w:t>No adverse criminal record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D4F" w:rsidRPr="00590520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>
              <w:rPr>
                <w:rFonts w:ascii="Arial" w:eastAsia="Times New Roman" w:hAnsi="Arial" w:cs="Arial"/>
                <w:color w:val="4D616E"/>
              </w:rPr>
              <w:t>√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B4D4F" w:rsidRPr="00590520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6B4D4F" w:rsidRPr="00590520" w:rsidRDefault="006B4D4F" w:rsidP="00112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616E"/>
              </w:rPr>
            </w:pPr>
            <w:r w:rsidRPr="00590520">
              <w:rPr>
                <w:rFonts w:ascii="Arial" w:eastAsia="Times New Roman" w:hAnsi="Arial" w:cs="Arial"/>
                <w:color w:val="4D616E"/>
              </w:rPr>
              <w:t>DBS check</w:t>
            </w:r>
          </w:p>
        </w:tc>
      </w:tr>
    </w:tbl>
    <w:p w:rsidR="006B4D4F" w:rsidRPr="00590520" w:rsidRDefault="006B4D4F" w:rsidP="006B4D4F">
      <w:pPr>
        <w:spacing w:after="0" w:line="240" w:lineRule="auto"/>
        <w:rPr>
          <w:rFonts w:ascii="Arial" w:eastAsia="Times New Roman" w:hAnsi="Arial" w:cs="Arial"/>
          <w:color w:val="4D616E"/>
        </w:rPr>
      </w:pPr>
    </w:p>
    <w:p w:rsidR="006B4D4F" w:rsidRPr="00911AAD" w:rsidRDefault="006B4D4F" w:rsidP="006B4D4F">
      <w:pPr>
        <w:spacing w:after="0" w:line="240" w:lineRule="auto"/>
        <w:rPr>
          <w:rFonts w:ascii="Arial" w:hAnsi="Arial" w:cs="Arial"/>
          <w:color w:val="4D616E"/>
          <w:sz w:val="24"/>
          <w:szCs w:val="24"/>
        </w:rPr>
      </w:pPr>
      <w:r w:rsidRPr="00590520">
        <w:rPr>
          <w:rFonts w:ascii="Arial" w:eastAsia="Times New Roman" w:hAnsi="Arial" w:cs="Arial"/>
          <w:color w:val="4D616E"/>
        </w:rPr>
        <w:t>UTC South Durham is committed to safeguarding and promoting the welfare of children and young people. We expect all employees and volunteers to share this commitment.</w:t>
      </w:r>
    </w:p>
    <w:p w:rsidR="009928FF" w:rsidRDefault="009928FF">
      <w:pPr>
        <w:rPr>
          <w:rFonts w:ascii="Arial" w:eastAsia="Times New Roman" w:hAnsi="Arial" w:cs="Arial"/>
          <w:color w:val="4D616E"/>
        </w:rPr>
      </w:pPr>
    </w:p>
    <w:sectPr w:rsidR="009928FF" w:rsidSect="00FE27CA">
      <w:footerReference w:type="default" r:id="rId11"/>
      <w:pgSz w:w="11907" w:h="1683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77" w:rsidRDefault="00075F77" w:rsidP="00EA5A4F">
      <w:pPr>
        <w:spacing w:after="0" w:line="240" w:lineRule="auto"/>
      </w:pPr>
      <w:r>
        <w:separator/>
      </w:r>
    </w:p>
  </w:endnote>
  <w:endnote w:type="continuationSeparator" w:id="0">
    <w:p w:rsidR="00075F77" w:rsidRDefault="00075F77" w:rsidP="00EA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48" w:rsidRPr="00273144" w:rsidRDefault="0024613C" w:rsidP="00FC20A1">
    <w:pPr>
      <w:pStyle w:val="Footer"/>
      <w:rPr>
        <w:rFonts w:ascii="Arial" w:hAnsi="Arial" w:cs="Arial"/>
        <w:b/>
        <w:color w:val="4D616E"/>
        <w:sz w:val="18"/>
        <w:szCs w:val="18"/>
      </w:rPr>
    </w:pPr>
    <w:r>
      <w:rPr>
        <w:rFonts w:ascii="Arial" w:hAnsi="Arial" w:cs="Arial"/>
        <w:b/>
        <w:color w:val="006A6A"/>
        <w:sz w:val="18"/>
        <w:szCs w:val="18"/>
      </w:rPr>
      <w:t>Engineering</w:t>
    </w:r>
    <w:r w:rsidR="00993DB3">
      <w:rPr>
        <w:rFonts w:ascii="Arial" w:hAnsi="Arial" w:cs="Arial"/>
        <w:b/>
        <w:color w:val="006A6A"/>
        <w:sz w:val="18"/>
        <w:szCs w:val="18"/>
      </w:rPr>
      <w:t xml:space="preserve"> Teacher</w:t>
    </w:r>
    <w:r w:rsidR="00497B3D">
      <w:rPr>
        <w:rFonts w:ascii="Arial" w:hAnsi="Arial" w:cs="Arial"/>
        <w:b/>
        <w:color w:val="006A6A"/>
        <w:sz w:val="18"/>
        <w:szCs w:val="18"/>
      </w:rPr>
      <w:t xml:space="preserve"> May 2021</w:t>
    </w:r>
    <w:r w:rsidR="00BA5848" w:rsidRPr="00273144">
      <w:rPr>
        <w:rFonts w:ascii="Arial" w:hAnsi="Arial" w:cs="Arial"/>
        <w:b/>
        <w:color w:val="006A6A"/>
        <w:sz w:val="18"/>
        <w:szCs w:val="18"/>
      </w:rPr>
      <w:tab/>
    </w:r>
    <w:sdt>
      <w:sdtPr>
        <w:rPr>
          <w:rFonts w:ascii="Arial" w:hAnsi="Arial" w:cs="Arial"/>
          <w:b/>
        </w:rPr>
        <w:id w:val="7695148"/>
        <w:docPartObj>
          <w:docPartGallery w:val="Page Numbers (Bottom of Page)"/>
          <w:docPartUnique/>
        </w:docPartObj>
      </w:sdtPr>
      <w:sdtEndPr>
        <w:rPr>
          <w:color w:val="006A6A"/>
          <w:sz w:val="18"/>
          <w:szCs w:val="18"/>
        </w:rPr>
      </w:sdtEndPr>
      <w:sdtContent>
        <w:r w:rsidR="00BA5848">
          <w:rPr>
            <w:rFonts w:ascii="Arial" w:hAnsi="Arial" w:cs="Arial"/>
            <w:b/>
          </w:rPr>
          <w:tab/>
        </w:r>
        <w:r w:rsidR="00BA5848" w:rsidRPr="00273144">
          <w:rPr>
            <w:rFonts w:ascii="Arial" w:hAnsi="Arial" w:cs="Arial"/>
            <w:b/>
            <w:color w:val="006A6A"/>
            <w:sz w:val="18"/>
            <w:szCs w:val="18"/>
          </w:rPr>
          <w:t xml:space="preserve">Page </w:t>
        </w:r>
        <w:r w:rsidR="00BA5848"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begin"/>
        </w:r>
        <w:r w:rsidR="00BA5848" w:rsidRPr="00273144">
          <w:rPr>
            <w:rFonts w:ascii="Arial" w:hAnsi="Arial" w:cs="Arial"/>
            <w:b/>
            <w:color w:val="006A6A"/>
            <w:sz w:val="18"/>
            <w:szCs w:val="18"/>
          </w:rPr>
          <w:instrText xml:space="preserve"> PAGE </w:instrText>
        </w:r>
        <w:r w:rsidR="00BA5848"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separate"/>
        </w:r>
        <w:r w:rsidR="00B55E14">
          <w:rPr>
            <w:rFonts w:ascii="Arial" w:hAnsi="Arial" w:cs="Arial"/>
            <w:b/>
            <w:noProof/>
            <w:color w:val="006A6A"/>
            <w:sz w:val="18"/>
            <w:szCs w:val="18"/>
          </w:rPr>
          <w:t>1</w:t>
        </w:r>
        <w:r w:rsidR="00BA5848"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end"/>
        </w:r>
        <w:r w:rsidR="00BA5848" w:rsidRPr="00273144">
          <w:rPr>
            <w:rFonts w:ascii="Arial" w:hAnsi="Arial" w:cs="Arial"/>
            <w:b/>
            <w:color w:val="006A6A"/>
            <w:sz w:val="18"/>
            <w:szCs w:val="18"/>
          </w:rPr>
          <w:t xml:space="preserve"> of </w:t>
        </w:r>
        <w:r w:rsidR="00BA5848"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begin"/>
        </w:r>
        <w:r w:rsidR="00BA5848" w:rsidRPr="00273144">
          <w:rPr>
            <w:rFonts w:ascii="Arial" w:hAnsi="Arial" w:cs="Arial"/>
            <w:b/>
            <w:color w:val="006A6A"/>
            <w:sz w:val="18"/>
            <w:szCs w:val="18"/>
          </w:rPr>
          <w:instrText xml:space="preserve"> NUMPAGES  </w:instrText>
        </w:r>
        <w:r w:rsidR="00BA5848"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separate"/>
        </w:r>
        <w:r w:rsidR="00B55E14">
          <w:rPr>
            <w:rFonts w:ascii="Arial" w:hAnsi="Arial" w:cs="Arial"/>
            <w:b/>
            <w:noProof/>
            <w:color w:val="006A6A"/>
            <w:sz w:val="18"/>
            <w:szCs w:val="18"/>
          </w:rPr>
          <w:t>1</w:t>
        </w:r>
        <w:r w:rsidR="00BA5848" w:rsidRPr="00273144">
          <w:rPr>
            <w:rFonts w:ascii="Arial" w:hAnsi="Arial" w:cs="Arial"/>
            <w:b/>
            <w:color w:val="006A6A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77" w:rsidRDefault="00075F77" w:rsidP="00EA5A4F">
      <w:pPr>
        <w:spacing w:after="0" w:line="240" w:lineRule="auto"/>
      </w:pPr>
      <w:r>
        <w:separator/>
      </w:r>
    </w:p>
  </w:footnote>
  <w:footnote w:type="continuationSeparator" w:id="0">
    <w:p w:rsidR="00075F77" w:rsidRDefault="00075F77" w:rsidP="00EA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D4A"/>
    <w:multiLevelType w:val="hybridMultilevel"/>
    <w:tmpl w:val="DA905E4C"/>
    <w:lvl w:ilvl="0" w:tplc="9476DD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1F74"/>
    <w:multiLevelType w:val="hybridMultilevel"/>
    <w:tmpl w:val="C582B928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CAB"/>
    <w:multiLevelType w:val="hybridMultilevel"/>
    <w:tmpl w:val="7D7C84E0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A6DA7"/>
    <w:multiLevelType w:val="hybridMultilevel"/>
    <w:tmpl w:val="9DD0C4C0"/>
    <w:lvl w:ilvl="0" w:tplc="86BC3D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A78AA"/>
    <w:multiLevelType w:val="hybridMultilevel"/>
    <w:tmpl w:val="DF14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95AFA"/>
    <w:multiLevelType w:val="hybridMultilevel"/>
    <w:tmpl w:val="D23A7D9C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3139C"/>
    <w:multiLevelType w:val="hybridMultilevel"/>
    <w:tmpl w:val="03647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DA39FE"/>
    <w:multiLevelType w:val="hybridMultilevel"/>
    <w:tmpl w:val="224AD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D5BBA"/>
    <w:multiLevelType w:val="hybridMultilevel"/>
    <w:tmpl w:val="73CCB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832BF"/>
    <w:multiLevelType w:val="hybridMultilevel"/>
    <w:tmpl w:val="21F6652A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8702E"/>
    <w:multiLevelType w:val="hybridMultilevel"/>
    <w:tmpl w:val="E2962D78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01E2C"/>
    <w:multiLevelType w:val="hybridMultilevel"/>
    <w:tmpl w:val="6C7426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D2AD1"/>
    <w:multiLevelType w:val="hybridMultilevel"/>
    <w:tmpl w:val="A1DE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7279A"/>
    <w:multiLevelType w:val="hybridMultilevel"/>
    <w:tmpl w:val="FC82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C62F3"/>
    <w:multiLevelType w:val="hybridMultilevel"/>
    <w:tmpl w:val="BB06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54FE"/>
    <w:multiLevelType w:val="hybridMultilevel"/>
    <w:tmpl w:val="CC7E927E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546D4"/>
    <w:multiLevelType w:val="hybridMultilevel"/>
    <w:tmpl w:val="9C888AAE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7F2577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217C4"/>
    <w:multiLevelType w:val="hybridMultilevel"/>
    <w:tmpl w:val="CB96B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EA2314"/>
    <w:multiLevelType w:val="hybridMultilevel"/>
    <w:tmpl w:val="EB12AC44"/>
    <w:lvl w:ilvl="0" w:tplc="21FAE550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2802"/>
    <w:multiLevelType w:val="hybridMultilevel"/>
    <w:tmpl w:val="2EFE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04210"/>
    <w:multiLevelType w:val="hybridMultilevel"/>
    <w:tmpl w:val="60DA0618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924BB"/>
    <w:multiLevelType w:val="hybridMultilevel"/>
    <w:tmpl w:val="A7D0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83BEF"/>
    <w:multiLevelType w:val="hybridMultilevel"/>
    <w:tmpl w:val="80CCB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7165E"/>
    <w:multiLevelType w:val="hybridMultilevel"/>
    <w:tmpl w:val="81B0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1372C"/>
    <w:multiLevelType w:val="hybridMultilevel"/>
    <w:tmpl w:val="8BCC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740A8"/>
    <w:multiLevelType w:val="hybridMultilevel"/>
    <w:tmpl w:val="802CA46A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0391F"/>
    <w:multiLevelType w:val="multilevel"/>
    <w:tmpl w:val="3D3A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485B19"/>
    <w:multiLevelType w:val="hybridMultilevel"/>
    <w:tmpl w:val="4CB41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74A7A"/>
    <w:multiLevelType w:val="hybridMultilevel"/>
    <w:tmpl w:val="BC8E2A66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F3DE2"/>
    <w:multiLevelType w:val="hybridMultilevel"/>
    <w:tmpl w:val="9EF0F154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F2837"/>
    <w:multiLevelType w:val="hybridMultilevel"/>
    <w:tmpl w:val="14B4BFCA"/>
    <w:lvl w:ilvl="0" w:tplc="21FAE550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F0EA8"/>
    <w:multiLevelType w:val="hybridMultilevel"/>
    <w:tmpl w:val="C8BED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425C7"/>
    <w:multiLevelType w:val="hybridMultilevel"/>
    <w:tmpl w:val="F64A0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57D86"/>
    <w:multiLevelType w:val="hybridMultilevel"/>
    <w:tmpl w:val="3C7CE3B4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31023"/>
    <w:multiLevelType w:val="hybridMultilevel"/>
    <w:tmpl w:val="9B603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478D6"/>
    <w:multiLevelType w:val="hybridMultilevel"/>
    <w:tmpl w:val="E8AE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C6675"/>
    <w:multiLevelType w:val="hybridMultilevel"/>
    <w:tmpl w:val="415273D8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406B1"/>
    <w:multiLevelType w:val="hybridMultilevel"/>
    <w:tmpl w:val="C366A42E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E78F6"/>
    <w:multiLevelType w:val="hybridMultilevel"/>
    <w:tmpl w:val="FEE07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32765"/>
    <w:multiLevelType w:val="hybridMultilevel"/>
    <w:tmpl w:val="060E8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B71DA4"/>
    <w:multiLevelType w:val="hybridMultilevel"/>
    <w:tmpl w:val="D99260AE"/>
    <w:lvl w:ilvl="0" w:tplc="B00A19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0"/>
  </w:num>
  <w:num w:numId="4">
    <w:abstractNumId w:val="18"/>
  </w:num>
  <w:num w:numId="5">
    <w:abstractNumId w:val="14"/>
  </w:num>
  <w:num w:numId="6">
    <w:abstractNumId w:val="24"/>
  </w:num>
  <w:num w:numId="7">
    <w:abstractNumId w:val="20"/>
  </w:num>
  <w:num w:numId="8">
    <w:abstractNumId w:val="25"/>
  </w:num>
  <w:num w:numId="9">
    <w:abstractNumId w:val="16"/>
  </w:num>
  <w:num w:numId="10">
    <w:abstractNumId w:val="10"/>
  </w:num>
  <w:num w:numId="11">
    <w:abstractNumId w:val="2"/>
  </w:num>
  <w:num w:numId="12">
    <w:abstractNumId w:val="36"/>
  </w:num>
  <w:num w:numId="13">
    <w:abstractNumId w:val="9"/>
  </w:num>
  <w:num w:numId="14">
    <w:abstractNumId w:val="33"/>
  </w:num>
  <w:num w:numId="15">
    <w:abstractNumId w:val="28"/>
  </w:num>
  <w:num w:numId="16">
    <w:abstractNumId w:val="1"/>
  </w:num>
  <w:num w:numId="17">
    <w:abstractNumId w:val="40"/>
  </w:num>
  <w:num w:numId="18">
    <w:abstractNumId w:val="15"/>
  </w:num>
  <w:num w:numId="19">
    <w:abstractNumId w:val="29"/>
  </w:num>
  <w:num w:numId="20">
    <w:abstractNumId w:val="37"/>
  </w:num>
  <w:num w:numId="21">
    <w:abstractNumId w:val="5"/>
  </w:num>
  <w:num w:numId="22">
    <w:abstractNumId w:val="26"/>
  </w:num>
  <w:num w:numId="23">
    <w:abstractNumId w:val="31"/>
  </w:num>
  <w:num w:numId="24">
    <w:abstractNumId w:val="27"/>
  </w:num>
  <w:num w:numId="25">
    <w:abstractNumId w:val="32"/>
  </w:num>
  <w:num w:numId="26">
    <w:abstractNumId w:val="4"/>
  </w:num>
  <w:num w:numId="27">
    <w:abstractNumId w:val="13"/>
  </w:num>
  <w:num w:numId="28">
    <w:abstractNumId w:val="7"/>
  </w:num>
  <w:num w:numId="29">
    <w:abstractNumId w:val="8"/>
  </w:num>
  <w:num w:numId="30">
    <w:abstractNumId w:val="12"/>
  </w:num>
  <w:num w:numId="31">
    <w:abstractNumId w:val="22"/>
  </w:num>
  <w:num w:numId="32">
    <w:abstractNumId w:val="3"/>
  </w:num>
  <w:num w:numId="33">
    <w:abstractNumId w:val="34"/>
  </w:num>
  <w:num w:numId="34">
    <w:abstractNumId w:val="35"/>
  </w:num>
  <w:num w:numId="35">
    <w:abstractNumId w:val="38"/>
  </w:num>
  <w:num w:numId="36">
    <w:abstractNumId w:val="11"/>
  </w:num>
  <w:num w:numId="37">
    <w:abstractNumId w:val="17"/>
  </w:num>
  <w:num w:numId="38">
    <w:abstractNumId w:val="6"/>
  </w:num>
  <w:num w:numId="39">
    <w:abstractNumId w:val="23"/>
  </w:num>
  <w:num w:numId="40">
    <w:abstractNumId w:val="1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>
      <v:stroke weight="1pt" endcap="round"/>
      <o:colormru v:ext="edit" colors="#b2d336,#5ac3b6,#f9ed3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72"/>
    <w:rsid w:val="00006DD2"/>
    <w:rsid w:val="00014D6F"/>
    <w:rsid w:val="0002248A"/>
    <w:rsid w:val="0002431B"/>
    <w:rsid w:val="00025FB4"/>
    <w:rsid w:val="00057FDE"/>
    <w:rsid w:val="00060CDF"/>
    <w:rsid w:val="00075F77"/>
    <w:rsid w:val="000860CE"/>
    <w:rsid w:val="00093DD0"/>
    <w:rsid w:val="00095F80"/>
    <w:rsid w:val="000A2314"/>
    <w:rsid w:val="000A2476"/>
    <w:rsid w:val="000A6382"/>
    <w:rsid w:val="000C0B5F"/>
    <w:rsid w:val="000C53B3"/>
    <w:rsid w:val="000C5D73"/>
    <w:rsid w:val="000C764D"/>
    <w:rsid w:val="000D285D"/>
    <w:rsid w:val="000D6A3B"/>
    <w:rsid w:val="000E0966"/>
    <w:rsid w:val="000E3C79"/>
    <w:rsid w:val="000E5B2B"/>
    <w:rsid w:val="000F0F0A"/>
    <w:rsid w:val="000F5C9E"/>
    <w:rsid w:val="000F660F"/>
    <w:rsid w:val="00107996"/>
    <w:rsid w:val="00112DFF"/>
    <w:rsid w:val="00113FBD"/>
    <w:rsid w:val="00116E21"/>
    <w:rsid w:val="00133AFF"/>
    <w:rsid w:val="00133EB5"/>
    <w:rsid w:val="001353B3"/>
    <w:rsid w:val="0013583C"/>
    <w:rsid w:val="00136DEE"/>
    <w:rsid w:val="00140C87"/>
    <w:rsid w:val="00147B4B"/>
    <w:rsid w:val="001777EE"/>
    <w:rsid w:val="00177980"/>
    <w:rsid w:val="00180056"/>
    <w:rsid w:val="001A025F"/>
    <w:rsid w:val="001A1AB0"/>
    <w:rsid w:val="001B45EE"/>
    <w:rsid w:val="001B78C1"/>
    <w:rsid w:val="001C23C3"/>
    <w:rsid w:val="001C67C4"/>
    <w:rsid w:val="001C6963"/>
    <w:rsid w:val="001D24A7"/>
    <w:rsid w:val="001D2CE2"/>
    <w:rsid w:val="001D613A"/>
    <w:rsid w:val="001D6F7D"/>
    <w:rsid w:val="001E092F"/>
    <w:rsid w:val="001E1672"/>
    <w:rsid w:val="001E4DB1"/>
    <w:rsid w:val="001F67F9"/>
    <w:rsid w:val="00201EAD"/>
    <w:rsid w:val="0020389C"/>
    <w:rsid w:val="00212232"/>
    <w:rsid w:val="00213621"/>
    <w:rsid w:val="00215A6E"/>
    <w:rsid w:val="00227AF0"/>
    <w:rsid w:val="00233413"/>
    <w:rsid w:val="00235F4B"/>
    <w:rsid w:val="00237952"/>
    <w:rsid w:val="00240DE0"/>
    <w:rsid w:val="0024613C"/>
    <w:rsid w:val="00247B06"/>
    <w:rsid w:val="00252EB9"/>
    <w:rsid w:val="00256B42"/>
    <w:rsid w:val="00266CF0"/>
    <w:rsid w:val="00272002"/>
    <w:rsid w:val="00273144"/>
    <w:rsid w:val="00283322"/>
    <w:rsid w:val="00284676"/>
    <w:rsid w:val="00285608"/>
    <w:rsid w:val="002952C9"/>
    <w:rsid w:val="002C23F1"/>
    <w:rsid w:val="002D09D3"/>
    <w:rsid w:val="002D22D8"/>
    <w:rsid w:val="002E5363"/>
    <w:rsid w:val="002F3DA2"/>
    <w:rsid w:val="002F41B9"/>
    <w:rsid w:val="002F5DF3"/>
    <w:rsid w:val="002F7F5B"/>
    <w:rsid w:val="00321077"/>
    <w:rsid w:val="00325902"/>
    <w:rsid w:val="00334C88"/>
    <w:rsid w:val="00334F92"/>
    <w:rsid w:val="00335489"/>
    <w:rsid w:val="00345B07"/>
    <w:rsid w:val="00346B1A"/>
    <w:rsid w:val="003717B2"/>
    <w:rsid w:val="0037259F"/>
    <w:rsid w:val="00384847"/>
    <w:rsid w:val="003870BE"/>
    <w:rsid w:val="0039773C"/>
    <w:rsid w:val="003A56D4"/>
    <w:rsid w:val="003C62F9"/>
    <w:rsid w:val="003C6E00"/>
    <w:rsid w:val="003D27B1"/>
    <w:rsid w:val="003D5868"/>
    <w:rsid w:val="003E43C5"/>
    <w:rsid w:val="003F07D0"/>
    <w:rsid w:val="003F75A3"/>
    <w:rsid w:val="004128B9"/>
    <w:rsid w:val="00413CCA"/>
    <w:rsid w:val="00414768"/>
    <w:rsid w:val="00431CFE"/>
    <w:rsid w:val="00433691"/>
    <w:rsid w:val="00433828"/>
    <w:rsid w:val="00437928"/>
    <w:rsid w:val="004416A9"/>
    <w:rsid w:val="00442B25"/>
    <w:rsid w:val="00444334"/>
    <w:rsid w:val="0044632B"/>
    <w:rsid w:val="00456D74"/>
    <w:rsid w:val="00461F74"/>
    <w:rsid w:val="0046303E"/>
    <w:rsid w:val="004654C7"/>
    <w:rsid w:val="00467B43"/>
    <w:rsid w:val="00473AAB"/>
    <w:rsid w:val="0047416B"/>
    <w:rsid w:val="0047745C"/>
    <w:rsid w:val="00481CB1"/>
    <w:rsid w:val="00484663"/>
    <w:rsid w:val="00485B33"/>
    <w:rsid w:val="0048723D"/>
    <w:rsid w:val="00496165"/>
    <w:rsid w:val="00497B3D"/>
    <w:rsid w:val="00497DB6"/>
    <w:rsid w:val="004A13DA"/>
    <w:rsid w:val="004A6FEF"/>
    <w:rsid w:val="004D13AA"/>
    <w:rsid w:val="004E306C"/>
    <w:rsid w:val="004F26A4"/>
    <w:rsid w:val="004F6207"/>
    <w:rsid w:val="00500F75"/>
    <w:rsid w:val="00503677"/>
    <w:rsid w:val="0050430E"/>
    <w:rsid w:val="005228B2"/>
    <w:rsid w:val="005318B5"/>
    <w:rsid w:val="005339E4"/>
    <w:rsid w:val="005403A5"/>
    <w:rsid w:val="00541180"/>
    <w:rsid w:val="00542751"/>
    <w:rsid w:val="00544E21"/>
    <w:rsid w:val="00567831"/>
    <w:rsid w:val="00581E20"/>
    <w:rsid w:val="00590520"/>
    <w:rsid w:val="00592D45"/>
    <w:rsid w:val="00593A07"/>
    <w:rsid w:val="00594BF8"/>
    <w:rsid w:val="00596978"/>
    <w:rsid w:val="005C5097"/>
    <w:rsid w:val="005C6630"/>
    <w:rsid w:val="005D32FE"/>
    <w:rsid w:val="005D79EF"/>
    <w:rsid w:val="005E4F96"/>
    <w:rsid w:val="005E539B"/>
    <w:rsid w:val="005E68BE"/>
    <w:rsid w:val="005E7FD5"/>
    <w:rsid w:val="005F41DC"/>
    <w:rsid w:val="005F613C"/>
    <w:rsid w:val="005F7A48"/>
    <w:rsid w:val="006079CD"/>
    <w:rsid w:val="00612915"/>
    <w:rsid w:val="00614D91"/>
    <w:rsid w:val="00617097"/>
    <w:rsid w:val="00624EB7"/>
    <w:rsid w:val="00626450"/>
    <w:rsid w:val="00631EB2"/>
    <w:rsid w:val="00632561"/>
    <w:rsid w:val="006363BF"/>
    <w:rsid w:val="006365EB"/>
    <w:rsid w:val="006470A6"/>
    <w:rsid w:val="0065319F"/>
    <w:rsid w:val="00655A8A"/>
    <w:rsid w:val="00660B4C"/>
    <w:rsid w:val="00667CAC"/>
    <w:rsid w:val="00673F6D"/>
    <w:rsid w:val="00674CF6"/>
    <w:rsid w:val="00687C2B"/>
    <w:rsid w:val="00692CD7"/>
    <w:rsid w:val="006A554D"/>
    <w:rsid w:val="006A6A0D"/>
    <w:rsid w:val="006B16C9"/>
    <w:rsid w:val="006B2514"/>
    <w:rsid w:val="006B4CA5"/>
    <w:rsid w:val="006B4D4F"/>
    <w:rsid w:val="006C5B94"/>
    <w:rsid w:val="006D2B97"/>
    <w:rsid w:val="006E2320"/>
    <w:rsid w:val="006E7DF4"/>
    <w:rsid w:val="006F19FB"/>
    <w:rsid w:val="006F1B8E"/>
    <w:rsid w:val="007239BA"/>
    <w:rsid w:val="0072643A"/>
    <w:rsid w:val="007407E0"/>
    <w:rsid w:val="0074140D"/>
    <w:rsid w:val="00744F0F"/>
    <w:rsid w:val="00745B9F"/>
    <w:rsid w:val="00746282"/>
    <w:rsid w:val="00771F86"/>
    <w:rsid w:val="0077201A"/>
    <w:rsid w:val="00774728"/>
    <w:rsid w:val="007A020D"/>
    <w:rsid w:val="007A6905"/>
    <w:rsid w:val="007B42FC"/>
    <w:rsid w:val="007B759D"/>
    <w:rsid w:val="007C050B"/>
    <w:rsid w:val="007D0DDC"/>
    <w:rsid w:val="007D16D2"/>
    <w:rsid w:val="007E0064"/>
    <w:rsid w:val="007E16A8"/>
    <w:rsid w:val="007E3948"/>
    <w:rsid w:val="007E7B48"/>
    <w:rsid w:val="00801191"/>
    <w:rsid w:val="008038E4"/>
    <w:rsid w:val="00805137"/>
    <w:rsid w:val="00810327"/>
    <w:rsid w:val="00823128"/>
    <w:rsid w:val="00823F7A"/>
    <w:rsid w:val="00825D93"/>
    <w:rsid w:val="00826EF6"/>
    <w:rsid w:val="008347C4"/>
    <w:rsid w:val="008352C9"/>
    <w:rsid w:val="00835450"/>
    <w:rsid w:val="0085189A"/>
    <w:rsid w:val="008571A3"/>
    <w:rsid w:val="00863622"/>
    <w:rsid w:val="008721F7"/>
    <w:rsid w:val="00872DE8"/>
    <w:rsid w:val="00880AF1"/>
    <w:rsid w:val="00885E6D"/>
    <w:rsid w:val="008873C7"/>
    <w:rsid w:val="00897B67"/>
    <w:rsid w:val="008A097B"/>
    <w:rsid w:val="008B158C"/>
    <w:rsid w:val="008B532F"/>
    <w:rsid w:val="008B65FF"/>
    <w:rsid w:val="008B7989"/>
    <w:rsid w:val="008C0C99"/>
    <w:rsid w:val="008C5A8B"/>
    <w:rsid w:val="008C7CDC"/>
    <w:rsid w:val="008D39B2"/>
    <w:rsid w:val="008E54B3"/>
    <w:rsid w:val="008E6325"/>
    <w:rsid w:val="008F0B0A"/>
    <w:rsid w:val="008F5203"/>
    <w:rsid w:val="009035DB"/>
    <w:rsid w:val="00905017"/>
    <w:rsid w:val="00910BE4"/>
    <w:rsid w:val="00911AAD"/>
    <w:rsid w:val="00911F3D"/>
    <w:rsid w:val="009144C6"/>
    <w:rsid w:val="00925155"/>
    <w:rsid w:val="00935BB9"/>
    <w:rsid w:val="009371A6"/>
    <w:rsid w:val="0095325B"/>
    <w:rsid w:val="00953F91"/>
    <w:rsid w:val="00963D7A"/>
    <w:rsid w:val="009701BF"/>
    <w:rsid w:val="00972324"/>
    <w:rsid w:val="00981DBD"/>
    <w:rsid w:val="00987733"/>
    <w:rsid w:val="00987FC1"/>
    <w:rsid w:val="009928FF"/>
    <w:rsid w:val="00993DB3"/>
    <w:rsid w:val="009A0922"/>
    <w:rsid w:val="009A0D3F"/>
    <w:rsid w:val="009A4361"/>
    <w:rsid w:val="009B2E33"/>
    <w:rsid w:val="009B44C1"/>
    <w:rsid w:val="009B4F27"/>
    <w:rsid w:val="009B5535"/>
    <w:rsid w:val="009C6AC1"/>
    <w:rsid w:val="009E444A"/>
    <w:rsid w:val="009E4EAA"/>
    <w:rsid w:val="00A006D9"/>
    <w:rsid w:val="00A027FE"/>
    <w:rsid w:val="00A05736"/>
    <w:rsid w:val="00A05AB8"/>
    <w:rsid w:val="00A149B5"/>
    <w:rsid w:val="00A167DC"/>
    <w:rsid w:val="00A2022F"/>
    <w:rsid w:val="00A26665"/>
    <w:rsid w:val="00A26883"/>
    <w:rsid w:val="00A27102"/>
    <w:rsid w:val="00A275BC"/>
    <w:rsid w:val="00A31A36"/>
    <w:rsid w:val="00A43DD6"/>
    <w:rsid w:val="00A45A8E"/>
    <w:rsid w:val="00A52B99"/>
    <w:rsid w:val="00A60E7B"/>
    <w:rsid w:val="00A63533"/>
    <w:rsid w:val="00A70839"/>
    <w:rsid w:val="00A72C80"/>
    <w:rsid w:val="00A76EBF"/>
    <w:rsid w:val="00A816D4"/>
    <w:rsid w:val="00A96611"/>
    <w:rsid w:val="00AA2F57"/>
    <w:rsid w:val="00AB0654"/>
    <w:rsid w:val="00AB3CFE"/>
    <w:rsid w:val="00AC02AD"/>
    <w:rsid w:val="00AE4462"/>
    <w:rsid w:val="00AF12F1"/>
    <w:rsid w:val="00AF2CA6"/>
    <w:rsid w:val="00AF393C"/>
    <w:rsid w:val="00AF73A6"/>
    <w:rsid w:val="00AF75B7"/>
    <w:rsid w:val="00AF7624"/>
    <w:rsid w:val="00B026A6"/>
    <w:rsid w:val="00B24D86"/>
    <w:rsid w:val="00B2541F"/>
    <w:rsid w:val="00B355E1"/>
    <w:rsid w:val="00B37824"/>
    <w:rsid w:val="00B5076B"/>
    <w:rsid w:val="00B536AA"/>
    <w:rsid w:val="00B55E14"/>
    <w:rsid w:val="00B5774F"/>
    <w:rsid w:val="00B615DA"/>
    <w:rsid w:val="00B65D62"/>
    <w:rsid w:val="00B672CC"/>
    <w:rsid w:val="00B67653"/>
    <w:rsid w:val="00B67E4E"/>
    <w:rsid w:val="00B73E1A"/>
    <w:rsid w:val="00B8369D"/>
    <w:rsid w:val="00B92B70"/>
    <w:rsid w:val="00B947EF"/>
    <w:rsid w:val="00B96B7A"/>
    <w:rsid w:val="00BA44CB"/>
    <w:rsid w:val="00BA4E55"/>
    <w:rsid w:val="00BA5848"/>
    <w:rsid w:val="00BA7B21"/>
    <w:rsid w:val="00BC1303"/>
    <w:rsid w:val="00BC71AE"/>
    <w:rsid w:val="00BE1627"/>
    <w:rsid w:val="00BE71C3"/>
    <w:rsid w:val="00BF7848"/>
    <w:rsid w:val="00C02379"/>
    <w:rsid w:val="00C03CA4"/>
    <w:rsid w:val="00C15B2E"/>
    <w:rsid w:val="00C2142C"/>
    <w:rsid w:val="00C31908"/>
    <w:rsid w:val="00C32DC2"/>
    <w:rsid w:val="00C34A24"/>
    <w:rsid w:val="00C3676D"/>
    <w:rsid w:val="00C415C4"/>
    <w:rsid w:val="00C415FB"/>
    <w:rsid w:val="00C53F5E"/>
    <w:rsid w:val="00C7030A"/>
    <w:rsid w:val="00C73EA7"/>
    <w:rsid w:val="00C75F6A"/>
    <w:rsid w:val="00C8782E"/>
    <w:rsid w:val="00C947D4"/>
    <w:rsid w:val="00C94EFB"/>
    <w:rsid w:val="00CB3B08"/>
    <w:rsid w:val="00CB611A"/>
    <w:rsid w:val="00CC5053"/>
    <w:rsid w:val="00CC5C61"/>
    <w:rsid w:val="00CC7355"/>
    <w:rsid w:val="00CC7561"/>
    <w:rsid w:val="00CD672E"/>
    <w:rsid w:val="00CE2AF9"/>
    <w:rsid w:val="00D030B3"/>
    <w:rsid w:val="00D11EBB"/>
    <w:rsid w:val="00D141C1"/>
    <w:rsid w:val="00D1749E"/>
    <w:rsid w:val="00D357B9"/>
    <w:rsid w:val="00D41CFF"/>
    <w:rsid w:val="00D4439D"/>
    <w:rsid w:val="00D45F26"/>
    <w:rsid w:val="00D4785F"/>
    <w:rsid w:val="00D506F5"/>
    <w:rsid w:val="00D54E15"/>
    <w:rsid w:val="00D55C75"/>
    <w:rsid w:val="00D72811"/>
    <w:rsid w:val="00D832EA"/>
    <w:rsid w:val="00D85021"/>
    <w:rsid w:val="00D919BB"/>
    <w:rsid w:val="00DA0AC7"/>
    <w:rsid w:val="00DA2AAA"/>
    <w:rsid w:val="00DA2D16"/>
    <w:rsid w:val="00DB3C61"/>
    <w:rsid w:val="00DB67E9"/>
    <w:rsid w:val="00DD69AA"/>
    <w:rsid w:val="00DD6F30"/>
    <w:rsid w:val="00DD7257"/>
    <w:rsid w:val="00DE0A81"/>
    <w:rsid w:val="00DE1EEE"/>
    <w:rsid w:val="00DE3827"/>
    <w:rsid w:val="00DE3DC6"/>
    <w:rsid w:val="00DF3F5C"/>
    <w:rsid w:val="00E03DC4"/>
    <w:rsid w:val="00E112DD"/>
    <w:rsid w:val="00E22F72"/>
    <w:rsid w:val="00E2346D"/>
    <w:rsid w:val="00E3013B"/>
    <w:rsid w:val="00E43CC5"/>
    <w:rsid w:val="00E51DDF"/>
    <w:rsid w:val="00E5295C"/>
    <w:rsid w:val="00E62358"/>
    <w:rsid w:val="00E6450D"/>
    <w:rsid w:val="00E64515"/>
    <w:rsid w:val="00E668A3"/>
    <w:rsid w:val="00E66BC5"/>
    <w:rsid w:val="00E70027"/>
    <w:rsid w:val="00E8417D"/>
    <w:rsid w:val="00E9084A"/>
    <w:rsid w:val="00E9603A"/>
    <w:rsid w:val="00EA5A4F"/>
    <w:rsid w:val="00EB79EC"/>
    <w:rsid w:val="00EC1DE2"/>
    <w:rsid w:val="00EC2006"/>
    <w:rsid w:val="00EC4E06"/>
    <w:rsid w:val="00ED519C"/>
    <w:rsid w:val="00F0063B"/>
    <w:rsid w:val="00F00A7C"/>
    <w:rsid w:val="00F01040"/>
    <w:rsid w:val="00F01E3D"/>
    <w:rsid w:val="00F02049"/>
    <w:rsid w:val="00F02B09"/>
    <w:rsid w:val="00F07D3E"/>
    <w:rsid w:val="00F1344D"/>
    <w:rsid w:val="00F21D44"/>
    <w:rsid w:val="00F22505"/>
    <w:rsid w:val="00F25CF7"/>
    <w:rsid w:val="00F31325"/>
    <w:rsid w:val="00F40450"/>
    <w:rsid w:val="00F41A9F"/>
    <w:rsid w:val="00F7088D"/>
    <w:rsid w:val="00F7264E"/>
    <w:rsid w:val="00F7309E"/>
    <w:rsid w:val="00F743A5"/>
    <w:rsid w:val="00F911BF"/>
    <w:rsid w:val="00F938C9"/>
    <w:rsid w:val="00F96C1D"/>
    <w:rsid w:val="00F97DEC"/>
    <w:rsid w:val="00FC01AF"/>
    <w:rsid w:val="00FC20A1"/>
    <w:rsid w:val="00FC5F7E"/>
    <w:rsid w:val="00FC7B70"/>
    <w:rsid w:val="00FD14AF"/>
    <w:rsid w:val="00FD308D"/>
    <w:rsid w:val="00FD3561"/>
    <w:rsid w:val="00FD3B89"/>
    <w:rsid w:val="00FE27CA"/>
    <w:rsid w:val="00FF6341"/>
    <w:rsid w:val="00FF7E70"/>
    <w:rsid w:val="27DC62EE"/>
    <w:rsid w:val="7CA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stroke weight="1pt" endcap="round"/>
      <o:colormru v:ext="edit" colors="#b2d336,#5ac3b6,#f9ed32"/>
    </o:shapedefaults>
    <o:shapelayout v:ext="edit">
      <o:idmap v:ext="edit" data="1"/>
    </o:shapelayout>
  </w:shapeDefaults>
  <w:decimalSymbol w:val="."/>
  <w:listSeparator w:val=","/>
  <w15:docId w15:val="{E83D164A-5D19-488E-A34C-EABB231B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0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9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C88"/>
    <w:rPr>
      <w:color w:val="0000FF" w:themeColor="hyperlink"/>
      <w:u w:val="single"/>
    </w:rPr>
  </w:style>
  <w:style w:type="paragraph" w:customStyle="1" w:styleId="Default">
    <w:name w:val="Default"/>
    <w:rsid w:val="00334C8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0BE"/>
    <w:pPr>
      <w:ind w:left="720"/>
      <w:contextualSpacing/>
    </w:pPr>
  </w:style>
  <w:style w:type="character" w:customStyle="1" w:styleId="A5">
    <w:name w:val="A5"/>
    <w:uiPriority w:val="99"/>
    <w:rsid w:val="00FD14AF"/>
    <w:rPr>
      <w:rFonts w:ascii="Minion Pro" w:hAnsi="Minion Pro" w:cs="Minion Pro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0B4C"/>
    <w:rPr>
      <w:b/>
      <w:bCs/>
    </w:rPr>
  </w:style>
  <w:style w:type="character" w:customStyle="1" w:styleId="apple-converted-space">
    <w:name w:val="apple-converted-space"/>
    <w:basedOn w:val="DefaultParagraphFont"/>
    <w:rsid w:val="00660B4C"/>
  </w:style>
  <w:style w:type="character" w:customStyle="1" w:styleId="Heading1Char">
    <w:name w:val="Heading 1 Char"/>
    <w:basedOn w:val="DefaultParagraphFont"/>
    <w:link w:val="Heading1"/>
    <w:uiPriority w:val="9"/>
    <w:rsid w:val="00660B4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luetext">
    <w:name w:val="bluetext"/>
    <w:basedOn w:val="Normal"/>
    <w:rsid w:val="0093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9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0">
    <w:name w:val="default"/>
    <w:basedOn w:val="Normal"/>
    <w:rsid w:val="008C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1E2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C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C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C5A8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C5A8B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5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A4F"/>
  </w:style>
  <w:style w:type="paragraph" w:styleId="Footer">
    <w:name w:val="footer"/>
    <w:basedOn w:val="Normal"/>
    <w:link w:val="FooterChar"/>
    <w:uiPriority w:val="99"/>
    <w:unhideWhenUsed/>
    <w:rsid w:val="00EA5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A4F"/>
  </w:style>
  <w:style w:type="table" w:styleId="LightShading-Accent3">
    <w:name w:val="Light Shading Accent 3"/>
    <w:basedOn w:val="TableNormal"/>
    <w:uiPriority w:val="60"/>
    <w:rsid w:val="00581E2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59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23F7A"/>
    <w:pPr>
      <w:tabs>
        <w:tab w:val="right" w:leader="dot" w:pos="9016"/>
      </w:tabs>
      <w:spacing w:after="100"/>
    </w:pPr>
    <w:rPr>
      <w:rFonts w:ascii="Arial" w:hAnsi="Arial" w:cs="Arial"/>
      <w:noProof/>
    </w:rPr>
  </w:style>
  <w:style w:type="paragraph" w:customStyle="1" w:styleId="HeadingUTC">
    <w:name w:val="Heading UTC"/>
    <w:basedOn w:val="Heading1"/>
    <w:link w:val="HeadingUTCChar"/>
    <w:qFormat/>
    <w:rsid w:val="00687C2B"/>
    <w:pPr>
      <w:keepNext/>
      <w:keepLines/>
      <w:spacing w:before="480" w:beforeAutospacing="0" w:after="0" w:afterAutospacing="0" w:line="276" w:lineRule="auto"/>
    </w:pPr>
    <w:rPr>
      <w:rFonts w:ascii="Arial" w:eastAsiaTheme="majorEastAsia" w:hAnsi="Arial" w:cs="Arial"/>
      <w:kern w:val="0"/>
      <w:sz w:val="22"/>
      <w:szCs w:val="22"/>
      <w:lang w:eastAsia="en-US"/>
    </w:rPr>
  </w:style>
  <w:style w:type="paragraph" w:customStyle="1" w:styleId="UTCheading">
    <w:name w:val="UTC heading"/>
    <w:basedOn w:val="HeadingUTC"/>
    <w:link w:val="UTCheadingChar"/>
    <w:qFormat/>
    <w:rsid w:val="009B4F27"/>
    <w:pPr>
      <w:spacing w:before="240" w:line="240" w:lineRule="auto"/>
    </w:pPr>
    <w:rPr>
      <w:iCs/>
      <w:color w:val="006A6A"/>
      <w:sz w:val="28"/>
    </w:rPr>
  </w:style>
  <w:style w:type="character" w:customStyle="1" w:styleId="HeadingUTCChar">
    <w:name w:val="Heading UTC Char"/>
    <w:basedOn w:val="Heading1Char"/>
    <w:link w:val="HeadingUTC"/>
    <w:rsid w:val="00272002"/>
    <w:rPr>
      <w:rFonts w:ascii="Arial" w:eastAsiaTheme="majorEastAsia" w:hAnsi="Arial" w:cs="Arial"/>
      <w:b/>
      <w:bCs/>
      <w:kern w:val="36"/>
      <w:sz w:val="48"/>
      <w:szCs w:val="48"/>
      <w:lang w:eastAsia="en-GB"/>
    </w:rPr>
  </w:style>
  <w:style w:type="character" w:customStyle="1" w:styleId="UTCheadingChar">
    <w:name w:val="UTC heading Char"/>
    <w:basedOn w:val="HeadingUTCChar"/>
    <w:link w:val="UTCheading"/>
    <w:rsid w:val="009B4F27"/>
    <w:rPr>
      <w:rFonts w:ascii="Arial" w:eastAsiaTheme="majorEastAsia" w:hAnsi="Arial" w:cs="Arial"/>
      <w:b/>
      <w:bCs/>
      <w:iCs/>
      <w:color w:val="006A6A"/>
      <w:kern w:val="36"/>
      <w:sz w:val="2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92A0-56DE-4766-BF1F-3829CCDD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1893</Words>
  <Characters>10792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Sunderland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Vicky Evans</cp:lastModifiedBy>
  <cp:revision>2</cp:revision>
  <cp:lastPrinted>2016-03-04T16:09:00Z</cp:lastPrinted>
  <dcterms:created xsi:type="dcterms:W3CDTF">2021-05-07T12:10:00Z</dcterms:created>
  <dcterms:modified xsi:type="dcterms:W3CDTF">2021-05-07T12:10:00Z</dcterms:modified>
</cp:coreProperties>
</file>