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42" w:rsidRPr="007F5A91" w:rsidRDefault="00673F42" w:rsidP="00673F42">
      <w:pPr>
        <w:autoSpaceDE w:val="0"/>
        <w:autoSpaceDN w:val="0"/>
        <w:adjustRightInd w:val="0"/>
        <w:spacing w:after="0" w:line="240" w:lineRule="auto"/>
        <w:jc w:val="center"/>
        <w:rPr>
          <w:rFonts w:ascii="Arial" w:eastAsia="Times New Roman" w:hAnsi="Arial" w:cs="Arial"/>
          <w:color w:val="000000"/>
          <w:sz w:val="32"/>
          <w:szCs w:val="32"/>
          <w:lang w:val="en-US"/>
        </w:rPr>
      </w:pPr>
      <w:r w:rsidRPr="007F5A91">
        <w:rPr>
          <w:rFonts w:ascii="Arial" w:eastAsia="Times New Roman" w:hAnsi="Arial" w:cs="Arial"/>
          <w:b/>
          <w:bCs/>
          <w:color w:val="000000"/>
          <w:sz w:val="32"/>
          <w:szCs w:val="32"/>
          <w:lang w:val="en-US"/>
        </w:rPr>
        <w:t>Policy Statement on the Recruitment of Ex-offenders</w:t>
      </w:r>
    </w:p>
    <w:p w:rsidR="00673F42" w:rsidRPr="009B0D58" w:rsidRDefault="00673F42" w:rsidP="00673F42">
      <w:pPr>
        <w:autoSpaceDE w:val="0"/>
        <w:autoSpaceDN w:val="0"/>
        <w:adjustRightInd w:val="0"/>
        <w:spacing w:after="0" w:line="240" w:lineRule="auto"/>
        <w:rPr>
          <w:rFonts w:ascii="Arial" w:eastAsia="Times New Roman" w:hAnsi="Arial" w:cs="Arial"/>
          <w:color w:val="000000"/>
          <w:sz w:val="24"/>
          <w:szCs w:val="24"/>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r w:rsidRPr="009B0D58">
        <w:rPr>
          <w:rFonts w:ascii="Arial" w:eastAsia="Times New Roman" w:hAnsi="Arial" w:cs="Arial"/>
          <w:color w:val="000000"/>
          <w:lang w:val="en-US"/>
        </w:rPr>
        <w:t xml:space="preserve">This school complies fully with the Code of Practice and undertakes to treat all applicants for positions fairly.  It undertakes not to discriminate unfairly against any subject of a DBS check on the basis of a conviction or other information revealed. </w:t>
      </w: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r w:rsidRPr="009B0D58">
        <w:rPr>
          <w:rFonts w:ascii="Arial" w:eastAsia="Times New Roman" w:hAnsi="Arial" w:cs="Arial"/>
          <w:color w:val="000000"/>
          <w:lang w:val="en-US"/>
        </w:rPr>
        <w:t xml:space="preserve">This school is committed to the fair treatment of its staff, potential staff or users of its services, regardless of race, gender, religion, sexual orientation, responsibilities for dependents, age, physical/mental disability or offending background. </w:t>
      </w: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r w:rsidRPr="009B0D58">
        <w:rPr>
          <w:rFonts w:ascii="Arial" w:eastAsia="Times New Roman" w:hAnsi="Arial" w:cs="Arial"/>
          <w:color w:val="000000"/>
          <w:lang w:val="en-US"/>
        </w:rPr>
        <w:t xml:space="preserve">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p>
    <w:p w:rsidR="00673F42" w:rsidRPr="009B0D58" w:rsidRDefault="00673F42" w:rsidP="00673F42">
      <w:pPr>
        <w:autoSpaceDE w:val="0"/>
        <w:autoSpaceDN w:val="0"/>
        <w:adjustRightInd w:val="0"/>
        <w:spacing w:after="0" w:line="240" w:lineRule="auto"/>
        <w:jc w:val="both"/>
        <w:rPr>
          <w:rFonts w:ascii="Arial" w:eastAsia="Times New Roman" w:hAnsi="Arial" w:cs="Arial"/>
          <w:color w:val="000000"/>
          <w:lang w:val="en-US"/>
        </w:rPr>
      </w:pPr>
      <w:r w:rsidRPr="009B0D58">
        <w:rPr>
          <w:rFonts w:ascii="Arial" w:eastAsia="Times New Roman" w:hAnsi="Arial" w:cs="Arial"/>
          <w:color w:val="000000"/>
          <w:lang w:val="en-US"/>
        </w:rPr>
        <w:t>DBS checks will form part of the recruitment process and we encourage all applicants called for interview to provide details of their criminal record at an early stage in the application process.  We request that this information is sent under sep</w:t>
      </w:r>
      <w:r w:rsidR="00895CF0">
        <w:rPr>
          <w:rFonts w:ascii="Arial" w:eastAsia="Times New Roman" w:hAnsi="Arial" w:cs="Arial"/>
          <w:color w:val="000000"/>
          <w:lang w:val="en-US"/>
        </w:rPr>
        <w:t xml:space="preserve">arate, confidential cover to a </w:t>
      </w:r>
      <w:r w:rsidRPr="009B0D58">
        <w:rPr>
          <w:rFonts w:ascii="Arial" w:eastAsia="Times New Roman" w:hAnsi="Arial" w:cs="Arial"/>
          <w:color w:val="000000"/>
          <w:lang w:val="en-US"/>
        </w:rPr>
        <w:t>designated person within the school and we guarantee that this information will only be seen by those who need to see it as part of the recruitment process.</w:t>
      </w:r>
    </w:p>
    <w:p w:rsidR="00673F42" w:rsidRPr="009B0D58" w:rsidRDefault="00673F42" w:rsidP="00673F42">
      <w:pPr>
        <w:autoSpaceDE w:val="0"/>
        <w:autoSpaceDN w:val="0"/>
        <w:adjustRightInd w:val="0"/>
        <w:spacing w:after="0" w:line="240" w:lineRule="auto"/>
        <w:rPr>
          <w:rFonts w:ascii="Arial" w:eastAsia="Times New Roman" w:hAnsi="Arial" w:cs="Arial"/>
          <w:color w:val="000000"/>
          <w:lang w:val="en-US"/>
        </w:rPr>
      </w:pPr>
    </w:p>
    <w:p w:rsidR="00673F42" w:rsidRPr="009B0D58" w:rsidRDefault="00673F42" w:rsidP="00673F42">
      <w:pPr>
        <w:autoSpaceDE w:val="0"/>
        <w:autoSpaceDN w:val="0"/>
        <w:adjustRightInd w:val="0"/>
        <w:spacing w:after="0" w:line="240" w:lineRule="auto"/>
        <w:rPr>
          <w:rFonts w:ascii="Arial" w:eastAsia="Times New Roman" w:hAnsi="Arial" w:cs="Arial"/>
          <w:color w:val="000000"/>
          <w:lang w:val="en-US"/>
        </w:rPr>
      </w:pPr>
      <w:r w:rsidRPr="009B0D58">
        <w:rPr>
          <w:rFonts w:ascii="Arial" w:eastAsia="Times New Roman" w:hAnsi="Arial" w:cs="Arial"/>
          <w:color w:val="000000"/>
          <w:lang w:val="en-US"/>
        </w:rPr>
        <w:t>The designated person in this school is:</w:t>
      </w:r>
    </w:p>
    <w:p w:rsidR="00673F42" w:rsidRPr="009B0D58" w:rsidRDefault="00673F42" w:rsidP="00673F42">
      <w:pPr>
        <w:autoSpaceDE w:val="0"/>
        <w:autoSpaceDN w:val="0"/>
        <w:adjustRightInd w:val="0"/>
        <w:spacing w:after="0" w:line="240" w:lineRule="auto"/>
        <w:rPr>
          <w:rFonts w:ascii="Arial" w:eastAsia="Times New Roman" w:hAnsi="Arial" w:cs="Arial"/>
          <w:color w:val="000000"/>
          <w:sz w:val="16"/>
          <w:szCs w:val="16"/>
          <w:lang w:val="en-US"/>
        </w:rPr>
      </w:pPr>
    </w:p>
    <w:p w:rsidR="00673F42" w:rsidRPr="009B0D58" w:rsidRDefault="00673F42" w:rsidP="00895CF0">
      <w:pPr>
        <w:numPr>
          <w:ilvl w:val="0"/>
          <w:numId w:val="1"/>
        </w:numPr>
        <w:autoSpaceDE w:val="0"/>
        <w:autoSpaceDN w:val="0"/>
        <w:adjustRightInd w:val="0"/>
        <w:spacing w:after="0" w:line="240" w:lineRule="auto"/>
        <w:rPr>
          <w:rFonts w:ascii="Arial" w:eastAsia="Times New Roman" w:hAnsi="Arial" w:cs="Arial"/>
          <w:color w:val="000000"/>
          <w:lang w:val="en-US"/>
        </w:rPr>
      </w:pPr>
      <w:r w:rsidRPr="009B0D58">
        <w:rPr>
          <w:rFonts w:ascii="Arial" w:eastAsia="Times New Roman" w:hAnsi="Arial" w:cs="Arial"/>
          <w:color w:val="000000"/>
          <w:lang w:val="en-US"/>
        </w:rPr>
        <w:t xml:space="preserve">The </w:t>
      </w:r>
      <w:r w:rsidR="00895CF0">
        <w:rPr>
          <w:rFonts w:ascii="Arial" w:eastAsia="Times New Roman" w:hAnsi="Arial" w:cs="Arial"/>
          <w:color w:val="000000"/>
          <w:lang w:val="en-US"/>
        </w:rPr>
        <w:t>Director of Business &amp; Finance</w:t>
      </w:r>
    </w:p>
    <w:p w:rsidR="00673F42" w:rsidRPr="009B0D58" w:rsidRDefault="00673F42" w:rsidP="00673F42">
      <w:pPr>
        <w:autoSpaceDE w:val="0"/>
        <w:autoSpaceDN w:val="0"/>
        <w:adjustRightInd w:val="0"/>
        <w:spacing w:after="0" w:line="240" w:lineRule="auto"/>
        <w:ind w:left="720"/>
        <w:rPr>
          <w:rFonts w:ascii="Arial" w:eastAsia="Times New Roman" w:hAnsi="Arial" w:cs="Arial"/>
          <w:color w:val="000000"/>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bookmarkStart w:id="0" w:name="_GoBack"/>
      <w:bookmarkEnd w:id="0"/>
      <w:r w:rsidRPr="009B0D58">
        <w:rPr>
          <w:rFonts w:ascii="Arial" w:eastAsia="Times New Roman" w:hAnsi="Arial" w:cs="Arial"/>
          <w:color w:val="000000"/>
          <w:lang w:val="en-US"/>
        </w:rPr>
        <w:t xml:space="preserve">Unless the nature of the position allows the school to ask questions about your entire criminal record, </w:t>
      </w:r>
      <w:r>
        <w:rPr>
          <w:rFonts w:ascii="Arial" w:eastAsia="Times New Roman" w:hAnsi="Arial" w:cs="Arial"/>
          <w:color w:val="000000"/>
          <w:lang w:val="en-US"/>
        </w:rPr>
        <w:t>o</w:t>
      </w:r>
      <w:r w:rsidRPr="00153512">
        <w:rPr>
          <w:rFonts w:ascii="Arial" w:eastAsia="Times New Roman" w:hAnsi="Arial" w:cs="Arial"/>
          <w:lang w:val="en-US"/>
        </w:rPr>
        <w:t xml:space="preserve">nly questions </w:t>
      </w:r>
      <w:r w:rsidRPr="009B0D58">
        <w:rPr>
          <w:rFonts w:ascii="Arial" w:eastAsia="Times New Roman" w:hAnsi="Arial" w:cs="Arial"/>
          <w:color w:val="000000"/>
          <w:lang w:val="en-US"/>
        </w:rPr>
        <w:t xml:space="preserve">about ‘unspent’ convictions as defined in the Rehabilitation of Offenders Act 1974 </w:t>
      </w:r>
      <w:r w:rsidRPr="00153512">
        <w:rPr>
          <w:rFonts w:ascii="Arial" w:eastAsia="Times New Roman" w:hAnsi="Arial" w:cs="Arial"/>
          <w:lang w:val="en-US"/>
        </w:rPr>
        <w:t>will be asked.</w:t>
      </w:r>
      <w:r w:rsidRPr="009B0D58">
        <w:rPr>
          <w:rFonts w:ascii="Arial" w:eastAsia="Times New Roman" w:hAnsi="Arial" w:cs="Arial"/>
          <w:color w:val="000000"/>
          <w:lang w:val="en-US"/>
        </w:rPr>
        <w:t xml:space="preserve"> </w:t>
      </w:r>
    </w:p>
    <w:p w:rsidR="00673F42" w:rsidRDefault="00673F42" w:rsidP="00673F42">
      <w:pPr>
        <w:autoSpaceDE w:val="0"/>
        <w:autoSpaceDN w:val="0"/>
        <w:adjustRightInd w:val="0"/>
        <w:spacing w:after="37" w:line="240" w:lineRule="auto"/>
        <w:jc w:val="both"/>
        <w:rPr>
          <w:rFonts w:ascii="Arial" w:eastAsia="Times New Roman" w:hAnsi="Arial" w:cs="Arial"/>
          <w:color w:val="FF0000"/>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r w:rsidRPr="00153512">
        <w:rPr>
          <w:rFonts w:ascii="Arial" w:eastAsia="Times New Roman" w:hAnsi="Arial" w:cs="Arial"/>
          <w:lang w:val="en-US"/>
        </w:rPr>
        <w:t>The school will</w:t>
      </w:r>
      <w:r w:rsidRPr="009B0D58">
        <w:rPr>
          <w:rFonts w:ascii="Arial" w:eastAsia="Times New Roman" w:hAnsi="Arial" w:cs="Arial"/>
          <w:color w:val="FF0000"/>
          <w:lang w:val="en-US"/>
        </w:rPr>
        <w:t xml:space="preserve"> </w:t>
      </w:r>
      <w:r w:rsidRPr="009B0D58">
        <w:rPr>
          <w:rFonts w:ascii="Arial" w:eastAsia="Times New Roman" w:hAnsi="Arial" w:cs="Arial"/>
          <w:color w:val="000000"/>
          <w:lang w:val="en-US"/>
        </w:rPr>
        <w:t xml:space="preserve">ensure that all those who are involved in the recruitment process have been suitably trained to identify and assess the relevance and circumstances of offences.  </w:t>
      </w:r>
      <w:r w:rsidRPr="00153512">
        <w:rPr>
          <w:rFonts w:ascii="Arial" w:eastAsia="Times New Roman" w:hAnsi="Arial" w:cs="Arial"/>
          <w:lang w:val="en-US"/>
        </w:rPr>
        <w:t>The school will</w:t>
      </w:r>
      <w:r w:rsidRPr="009B0D58">
        <w:rPr>
          <w:rFonts w:ascii="Arial" w:eastAsia="Times New Roman" w:hAnsi="Arial" w:cs="Arial"/>
          <w:color w:val="000000"/>
          <w:lang w:val="en-US"/>
        </w:rPr>
        <w:t xml:space="preserve"> also ensure that they have received appropriate guidance and training in the relevant legislation relating to the employment of ex-offenders, e.g. the Rehabilitation of Offenders Act 1974. Advice will also be sought from the schools HR Advisory Service where appropriate.</w:t>
      </w: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p>
    <w:p w:rsidR="00673F42" w:rsidRPr="009B0D58" w:rsidRDefault="00673F42" w:rsidP="00673F42">
      <w:pPr>
        <w:autoSpaceDE w:val="0"/>
        <w:autoSpaceDN w:val="0"/>
        <w:adjustRightInd w:val="0"/>
        <w:spacing w:after="37" w:line="240" w:lineRule="auto"/>
        <w:jc w:val="both"/>
        <w:rPr>
          <w:rFonts w:ascii="Arial" w:eastAsia="Times New Roman" w:hAnsi="Arial" w:cs="Arial"/>
          <w:color w:val="000000"/>
          <w:lang w:val="en-US"/>
        </w:rPr>
      </w:pPr>
      <w:r w:rsidRPr="009B0D58">
        <w:rPr>
          <w:rFonts w:ascii="Arial" w:eastAsia="Times New Roman" w:hAnsi="Arial" w:cs="Arial"/>
          <w:color w:val="000000"/>
          <w:lang w:val="en-US"/>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673F42" w:rsidRPr="009B0D58" w:rsidRDefault="00673F42" w:rsidP="00673F42">
      <w:pPr>
        <w:tabs>
          <w:tab w:val="left" w:pos="7920"/>
        </w:tabs>
        <w:spacing w:after="0" w:line="240" w:lineRule="auto"/>
        <w:rPr>
          <w:rFonts w:ascii="Arial" w:eastAsia="Times New Roman" w:hAnsi="Arial" w:cs="Arial"/>
          <w:color w:val="000000"/>
          <w:lang w:val="en-US"/>
        </w:rPr>
      </w:pPr>
    </w:p>
    <w:p w:rsidR="00673F42" w:rsidRPr="009B0D58" w:rsidRDefault="00673F42" w:rsidP="00673F42">
      <w:pPr>
        <w:tabs>
          <w:tab w:val="left" w:pos="7920"/>
        </w:tabs>
        <w:spacing w:after="0" w:line="240" w:lineRule="auto"/>
        <w:rPr>
          <w:rFonts w:ascii="Arial" w:eastAsia="Times New Roman" w:hAnsi="Arial" w:cs="Arial"/>
          <w:b/>
        </w:rPr>
      </w:pPr>
      <w:r w:rsidRPr="009B0D58">
        <w:rPr>
          <w:rFonts w:ascii="Arial" w:hAnsi="Arial" w:cs="Arial"/>
        </w:rPr>
        <w:t>We undertake to discuss any matter revealed in a DBS check with the person seeking the position before withdrawing a conditional offer of employment.</w:t>
      </w:r>
    </w:p>
    <w:p w:rsidR="0098494D" w:rsidRDefault="00DE7F07"/>
    <w:sectPr w:rsidR="00984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60F09"/>
    <w:multiLevelType w:val="hybridMultilevel"/>
    <w:tmpl w:val="020C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42"/>
    <w:rsid w:val="000A0264"/>
    <w:rsid w:val="00673F42"/>
    <w:rsid w:val="00895CF0"/>
    <w:rsid w:val="00B1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4F32"/>
  <w15:chartTrackingRefBased/>
  <w15:docId w15:val="{9D56EB9F-5FAE-4936-8A86-4B046D8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Frost</dc:creator>
  <cp:keywords/>
  <dc:description/>
  <cp:lastModifiedBy>Catherine Frost</cp:lastModifiedBy>
  <cp:revision>2</cp:revision>
  <dcterms:created xsi:type="dcterms:W3CDTF">2019-04-30T13:14:00Z</dcterms:created>
  <dcterms:modified xsi:type="dcterms:W3CDTF">2019-04-30T15:14:00Z</dcterms:modified>
</cp:coreProperties>
</file>