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B5" w:rsidRDefault="00026BC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-400050</wp:posOffset>
            </wp:positionV>
            <wp:extent cx="1524000" cy="519430"/>
            <wp:effectExtent l="0" t="0" r="0" b="0"/>
            <wp:wrapTight wrapText="bothSides">
              <wp:wrapPolygon edited="0">
                <wp:start x="0" y="0"/>
                <wp:lineTo x="0" y="20597"/>
                <wp:lineTo x="21330" y="20597"/>
                <wp:lineTo x="2133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AT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4B5" w:rsidRPr="00026BC9" w:rsidRDefault="00026BC9" w:rsidP="00026BC9">
      <w:pPr>
        <w:jc w:val="center"/>
        <w:rPr>
          <w:color w:val="7030A0"/>
          <w:sz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2AC95" wp14:editId="0BD3979D">
                <wp:simplePos x="0" y="0"/>
                <wp:positionH relativeFrom="column">
                  <wp:posOffset>-95250</wp:posOffset>
                </wp:positionH>
                <wp:positionV relativeFrom="paragraph">
                  <wp:posOffset>400685</wp:posOffset>
                </wp:positionV>
                <wp:extent cx="6057900" cy="5619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072" w:rsidRDefault="00A60072" w:rsidP="009C735F">
                            <w:pPr>
                              <w:pStyle w:val="NoSpacing"/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C735F" w:rsidRPr="00026BC9" w:rsidRDefault="00D848EA" w:rsidP="009C735F">
                            <w:pPr>
                              <w:pStyle w:val="NoSpacing"/>
                              <w:rPr>
                                <w:rFonts w:ascii="Gill Sans MT" w:hAnsi="Gill Sans MT"/>
                                <w:sz w:val="32"/>
                                <w:szCs w:val="28"/>
                              </w:rPr>
                            </w:pPr>
                            <w:r w:rsidRPr="00026BC9">
                              <w:rPr>
                                <w:rFonts w:ascii="Gill Sans MT" w:hAnsi="Gill Sans MT"/>
                                <w:b/>
                                <w:sz w:val="32"/>
                                <w:szCs w:val="28"/>
                              </w:rPr>
                              <w:t>Job Title: Teacher</w:t>
                            </w:r>
                          </w:p>
                          <w:p w:rsidR="009C735F" w:rsidRDefault="009C735F" w:rsidP="009C735F">
                            <w:pPr>
                              <w:pStyle w:val="NoSpacing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  <w:p w:rsidR="009C735F" w:rsidRPr="009C735F" w:rsidRDefault="009C735F" w:rsidP="009C735F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1174B5" w:rsidRDefault="001174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2AC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5pt;margin-top:31.55pt;width:477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" fillcolor="white [3201]" strokeweight=".5pt">
                <v:textbox>
                  <w:txbxContent>
                    <w:p w:rsidR="00A60072" w:rsidRDefault="00A60072" w:rsidP="009C735F">
                      <w:pPr>
                        <w:pStyle w:val="NoSpacing"/>
                        <w:rPr>
                          <w:rFonts w:ascii="Gill Sans MT" w:hAnsi="Gill Sans MT"/>
                          <w:b/>
                          <w:sz w:val="24"/>
                          <w:szCs w:val="24"/>
                        </w:rPr>
                      </w:pPr>
                    </w:p>
                    <w:p w:rsidR="009C735F" w:rsidRPr="00026BC9" w:rsidRDefault="00D848EA" w:rsidP="009C735F">
                      <w:pPr>
                        <w:pStyle w:val="NoSpacing"/>
                        <w:rPr>
                          <w:rFonts w:ascii="Gill Sans MT" w:hAnsi="Gill Sans MT"/>
                          <w:sz w:val="32"/>
                          <w:szCs w:val="28"/>
                        </w:rPr>
                      </w:pPr>
                      <w:r w:rsidRPr="00026BC9">
                        <w:rPr>
                          <w:rFonts w:ascii="Gill Sans MT" w:hAnsi="Gill Sans MT"/>
                          <w:b/>
                          <w:sz w:val="32"/>
                          <w:szCs w:val="28"/>
                        </w:rPr>
                        <w:t>Job Title: Teacher</w:t>
                      </w:r>
                    </w:p>
                    <w:p w:rsidR="009C735F" w:rsidRDefault="009C735F" w:rsidP="009C735F">
                      <w:pPr>
                        <w:pStyle w:val="NoSpacing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</w:p>
                    <w:p w:rsidR="009C735F" w:rsidRPr="009C735F" w:rsidRDefault="009C735F" w:rsidP="009C735F">
                      <w:pPr>
                        <w:pStyle w:val="NoSpacing"/>
                        <w:rPr>
                          <w:b/>
                        </w:rPr>
                      </w:pPr>
                    </w:p>
                    <w:p w:rsidR="001174B5" w:rsidRDefault="001174B5"/>
                  </w:txbxContent>
                </v:textbox>
              </v:shape>
            </w:pict>
          </mc:Fallback>
        </mc:AlternateContent>
      </w:r>
      <w:r w:rsidRPr="00026BC9">
        <w:rPr>
          <w:color w:val="7030A0"/>
          <w:sz w:val="36"/>
        </w:rPr>
        <w:t>Person Specification</w:t>
      </w:r>
    </w:p>
    <w:p w:rsidR="001174B5" w:rsidRDefault="001174B5" w:rsidP="001174B5"/>
    <w:p w:rsidR="000C1E91" w:rsidRDefault="001174B5" w:rsidP="001174B5">
      <w:pPr>
        <w:tabs>
          <w:tab w:val="left" w:pos="4050"/>
        </w:tabs>
      </w:pPr>
      <w:r>
        <w:tab/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595"/>
        <w:gridCol w:w="1410"/>
        <w:gridCol w:w="1459"/>
      </w:tblGrid>
      <w:tr w:rsidR="009C735F" w:rsidTr="00026BC9">
        <w:tc>
          <w:tcPr>
            <w:tcW w:w="6595" w:type="dxa"/>
          </w:tcPr>
          <w:p w:rsidR="005E0C73" w:rsidRPr="005E0C73" w:rsidRDefault="005E0C73" w:rsidP="001174B5">
            <w:pPr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4"/>
                <w:u w:val="single"/>
              </w:rPr>
              <w:t>Qualifications</w:t>
            </w:r>
          </w:p>
        </w:tc>
        <w:tc>
          <w:tcPr>
            <w:tcW w:w="1410" w:type="dxa"/>
          </w:tcPr>
          <w:p w:rsidR="009C735F" w:rsidRPr="00026BC9" w:rsidRDefault="009C735F" w:rsidP="001174B5">
            <w:pPr>
              <w:rPr>
                <w:sz w:val="28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t>Essential</w:t>
            </w:r>
          </w:p>
        </w:tc>
        <w:tc>
          <w:tcPr>
            <w:tcW w:w="1459" w:type="dxa"/>
          </w:tcPr>
          <w:p w:rsidR="009C735F" w:rsidRPr="005E0C73" w:rsidRDefault="009C735F" w:rsidP="005E0C73">
            <w:pPr>
              <w:jc w:val="center"/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t>Desirable</w:t>
            </w:r>
          </w:p>
        </w:tc>
      </w:tr>
      <w:tr w:rsidR="009C735F" w:rsidTr="00026BC9">
        <w:tc>
          <w:tcPr>
            <w:tcW w:w="6595" w:type="dxa"/>
          </w:tcPr>
          <w:p w:rsidR="00E10977" w:rsidRPr="005E0C73" w:rsidRDefault="00E10977" w:rsidP="00E10977">
            <w:pPr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A degree in an appropriate discipline related to Maths</w:t>
            </w:r>
          </w:p>
        </w:tc>
        <w:tc>
          <w:tcPr>
            <w:tcW w:w="1410" w:type="dxa"/>
          </w:tcPr>
          <w:p w:rsidR="009C735F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9C735F" w:rsidRDefault="009C735F" w:rsidP="00D848EA">
            <w:pPr>
              <w:ind w:left="360"/>
            </w:pPr>
          </w:p>
        </w:tc>
      </w:tr>
      <w:tr w:rsidR="008C3B78" w:rsidTr="00026BC9">
        <w:tc>
          <w:tcPr>
            <w:tcW w:w="6595" w:type="dxa"/>
          </w:tcPr>
          <w:p w:rsidR="008C3B78" w:rsidRPr="005E0C73" w:rsidRDefault="00D848EA" w:rsidP="00D848EA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Teaching qualification together with Qualified Teacher Status (QTS)</w:t>
            </w:r>
          </w:p>
        </w:tc>
        <w:tc>
          <w:tcPr>
            <w:tcW w:w="1410" w:type="dxa"/>
          </w:tcPr>
          <w:p w:rsidR="008C3B78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8C3B78" w:rsidRDefault="008C3B78" w:rsidP="00D848EA">
            <w:pPr>
              <w:ind w:left="360"/>
            </w:pPr>
          </w:p>
        </w:tc>
      </w:tr>
      <w:tr w:rsidR="00026BC9" w:rsidTr="00026BC9">
        <w:tc>
          <w:tcPr>
            <w:tcW w:w="6595" w:type="dxa"/>
          </w:tcPr>
          <w:p w:rsidR="005E0C73" w:rsidRPr="005E0C73" w:rsidRDefault="00026BC9" w:rsidP="001174B5">
            <w:pPr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t>Knowledge</w:t>
            </w:r>
          </w:p>
        </w:tc>
        <w:tc>
          <w:tcPr>
            <w:tcW w:w="1410" w:type="dxa"/>
          </w:tcPr>
          <w:p w:rsidR="00026BC9" w:rsidRPr="00026BC9" w:rsidRDefault="00026BC9" w:rsidP="00026BC9">
            <w:pPr>
              <w:rPr>
                <w:sz w:val="28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t>Essential</w:t>
            </w:r>
          </w:p>
        </w:tc>
        <w:tc>
          <w:tcPr>
            <w:tcW w:w="1459" w:type="dxa"/>
          </w:tcPr>
          <w:p w:rsidR="00026BC9" w:rsidRPr="005E0C73" w:rsidRDefault="00026BC9" w:rsidP="005E0C73">
            <w:pPr>
              <w:jc w:val="center"/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t>Desirable</w:t>
            </w:r>
          </w:p>
        </w:tc>
      </w:tr>
      <w:tr w:rsidR="00E10977" w:rsidTr="00026BC9">
        <w:tc>
          <w:tcPr>
            <w:tcW w:w="6595" w:type="dxa"/>
          </w:tcPr>
          <w:p w:rsidR="00E10977" w:rsidRPr="005E0C73" w:rsidRDefault="00E10977" w:rsidP="00D848EA">
            <w:pPr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A strong and secure subject knowledge in Maths up to GCSE</w:t>
            </w:r>
          </w:p>
        </w:tc>
        <w:tc>
          <w:tcPr>
            <w:tcW w:w="1410" w:type="dxa"/>
          </w:tcPr>
          <w:p w:rsidR="00E10977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E10977" w:rsidRDefault="00E10977" w:rsidP="00D848EA">
            <w:pPr>
              <w:ind w:left="360"/>
              <w:jc w:val="center"/>
            </w:pPr>
          </w:p>
        </w:tc>
      </w:tr>
      <w:tr w:rsidR="00E10977" w:rsidTr="00026BC9">
        <w:tc>
          <w:tcPr>
            <w:tcW w:w="6595" w:type="dxa"/>
          </w:tcPr>
          <w:p w:rsidR="00E10977" w:rsidRPr="005E0C73" w:rsidRDefault="00E10977" w:rsidP="00D848EA">
            <w:pPr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A strong and secure subject knowledge in Maths for KS5</w:t>
            </w:r>
          </w:p>
        </w:tc>
        <w:tc>
          <w:tcPr>
            <w:tcW w:w="1410" w:type="dxa"/>
          </w:tcPr>
          <w:p w:rsidR="00E10977" w:rsidRDefault="00E10977" w:rsidP="00E10977">
            <w:pPr>
              <w:jc w:val="center"/>
            </w:pPr>
          </w:p>
        </w:tc>
        <w:tc>
          <w:tcPr>
            <w:tcW w:w="1459" w:type="dxa"/>
          </w:tcPr>
          <w:p w:rsidR="00E10977" w:rsidRDefault="00E10977" w:rsidP="00E10977">
            <w:pPr>
              <w:jc w:val="center"/>
            </w:pPr>
            <w:r>
              <w:sym w:font="Wingdings" w:char="F0FC"/>
            </w:r>
          </w:p>
        </w:tc>
      </w:tr>
      <w:tr w:rsidR="00026BC9" w:rsidTr="00026BC9">
        <w:tc>
          <w:tcPr>
            <w:tcW w:w="6595" w:type="dxa"/>
          </w:tcPr>
          <w:p w:rsidR="00026BC9" w:rsidRPr="005E0C73" w:rsidRDefault="00026BC9" w:rsidP="00D848EA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Awareness of the strategies available for improving the learning and achievement of all students</w:t>
            </w:r>
          </w:p>
        </w:tc>
        <w:tc>
          <w:tcPr>
            <w:tcW w:w="1410" w:type="dxa"/>
          </w:tcPr>
          <w:p w:rsidR="00026BC9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  <w:jc w:val="center"/>
            </w:pPr>
          </w:p>
        </w:tc>
      </w:tr>
      <w:tr w:rsidR="00026BC9" w:rsidTr="00026BC9">
        <w:tc>
          <w:tcPr>
            <w:tcW w:w="6595" w:type="dxa"/>
          </w:tcPr>
          <w:p w:rsidR="00026BC9" w:rsidRPr="005E0C73" w:rsidRDefault="00026BC9" w:rsidP="00D848EA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A good understanding of curriculum developments in the specific subject area</w:t>
            </w:r>
          </w:p>
        </w:tc>
        <w:tc>
          <w:tcPr>
            <w:tcW w:w="1410" w:type="dxa"/>
          </w:tcPr>
          <w:p w:rsidR="00026BC9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  <w:jc w:val="center"/>
            </w:pPr>
          </w:p>
        </w:tc>
      </w:tr>
      <w:tr w:rsidR="00E10977" w:rsidTr="00026BC9">
        <w:tc>
          <w:tcPr>
            <w:tcW w:w="6595" w:type="dxa"/>
          </w:tcPr>
          <w:p w:rsidR="005E0C73" w:rsidRPr="00E10977" w:rsidRDefault="00E10977" w:rsidP="00D848EA">
            <w:pPr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  <w:r w:rsidRPr="00E10977">
              <w:rPr>
                <w:rFonts w:ascii="Gill Sans MT" w:hAnsi="Gill Sans MT"/>
                <w:b/>
                <w:sz w:val="28"/>
                <w:szCs w:val="24"/>
                <w:u w:val="single"/>
              </w:rPr>
              <w:t>Experience</w:t>
            </w:r>
          </w:p>
        </w:tc>
        <w:tc>
          <w:tcPr>
            <w:tcW w:w="1410" w:type="dxa"/>
          </w:tcPr>
          <w:p w:rsidR="00E10977" w:rsidRPr="009044FF" w:rsidRDefault="00E10977" w:rsidP="00E10977">
            <w:pPr>
              <w:jc w:val="center"/>
              <w:rPr>
                <w:rFonts w:ascii="Gill Sans MT" w:hAnsi="Gill Sans MT"/>
                <w:b/>
                <w:sz w:val="28"/>
                <w:u w:val="single"/>
              </w:rPr>
            </w:pPr>
            <w:r w:rsidRPr="009044FF">
              <w:rPr>
                <w:rFonts w:ascii="Gill Sans MT" w:hAnsi="Gill Sans MT"/>
                <w:b/>
                <w:sz w:val="28"/>
                <w:u w:val="single"/>
              </w:rPr>
              <w:t>Essential</w:t>
            </w:r>
          </w:p>
        </w:tc>
        <w:tc>
          <w:tcPr>
            <w:tcW w:w="1459" w:type="dxa"/>
          </w:tcPr>
          <w:p w:rsidR="00E10977" w:rsidRPr="009044FF" w:rsidRDefault="00E10977" w:rsidP="00E10977">
            <w:pPr>
              <w:jc w:val="center"/>
              <w:rPr>
                <w:rFonts w:ascii="Gill Sans MT" w:hAnsi="Gill Sans MT"/>
                <w:b/>
                <w:sz w:val="28"/>
                <w:u w:val="single"/>
              </w:rPr>
            </w:pPr>
            <w:r w:rsidRPr="009044FF">
              <w:rPr>
                <w:rFonts w:ascii="Gill Sans MT" w:hAnsi="Gill Sans MT"/>
                <w:b/>
                <w:sz w:val="28"/>
                <w:u w:val="single"/>
              </w:rPr>
              <w:t>Desirable</w:t>
            </w:r>
          </w:p>
        </w:tc>
      </w:tr>
      <w:tr w:rsidR="00E10977" w:rsidTr="00026BC9">
        <w:tc>
          <w:tcPr>
            <w:tcW w:w="6595" w:type="dxa"/>
          </w:tcPr>
          <w:p w:rsidR="00E10977" w:rsidRPr="005E0C73" w:rsidRDefault="00E10977" w:rsidP="00D848EA">
            <w:pPr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Recent and relevant teaching experience in employment or training</w:t>
            </w:r>
          </w:p>
        </w:tc>
        <w:tc>
          <w:tcPr>
            <w:tcW w:w="1410" w:type="dxa"/>
          </w:tcPr>
          <w:p w:rsidR="00E10977" w:rsidRPr="00E10977" w:rsidRDefault="00E10977" w:rsidP="00E10977">
            <w:pPr>
              <w:jc w:val="center"/>
              <w:rPr>
                <w:sz w:val="28"/>
                <w:u w:val="single"/>
              </w:rPr>
            </w:pPr>
            <w:r>
              <w:sym w:font="Wingdings" w:char="F0FC"/>
            </w:r>
          </w:p>
        </w:tc>
        <w:tc>
          <w:tcPr>
            <w:tcW w:w="1459" w:type="dxa"/>
          </w:tcPr>
          <w:p w:rsidR="00E10977" w:rsidRPr="00E10977" w:rsidRDefault="00E10977" w:rsidP="00E10977">
            <w:pPr>
              <w:jc w:val="center"/>
              <w:rPr>
                <w:sz w:val="28"/>
                <w:u w:val="single"/>
              </w:rPr>
            </w:pPr>
          </w:p>
        </w:tc>
      </w:tr>
      <w:tr w:rsidR="00E10977" w:rsidTr="00026BC9">
        <w:tc>
          <w:tcPr>
            <w:tcW w:w="6595" w:type="dxa"/>
          </w:tcPr>
          <w:p w:rsidR="00E10977" w:rsidRPr="005E0C73" w:rsidRDefault="00E10977" w:rsidP="00D848EA">
            <w:pPr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Experience of assessment at Key Stage 3 and 4</w:t>
            </w:r>
          </w:p>
        </w:tc>
        <w:tc>
          <w:tcPr>
            <w:tcW w:w="1410" w:type="dxa"/>
          </w:tcPr>
          <w:p w:rsidR="00E10977" w:rsidRPr="00E10977" w:rsidRDefault="00E10977" w:rsidP="00E10977">
            <w:pPr>
              <w:jc w:val="center"/>
              <w:rPr>
                <w:sz w:val="28"/>
                <w:u w:val="single"/>
              </w:rPr>
            </w:pPr>
            <w:r>
              <w:sym w:font="Wingdings" w:char="F0FC"/>
            </w:r>
          </w:p>
        </w:tc>
        <w:tc>
          <w:tcPr>
            <w:tcW w:w="1459" w:type="dxa"/>
          </w:tcPr>
          <w:p w:rsidR="00E10977" w:rsidRPr="00E10977" w:rsidRDefault="00E10977" w:rsidP="00E10977">
            <w:pPr>
              <w:jc w:val="center"/>
              <w:rPr>
                <w:sz w:val="28"/>
                <w:u w:val="single"/>
              </w:rPr>
            </w:pPr>
          </w:p>
        </w:tc>
      </w:tr>
      <w:tr w:rsidR="00026BC9" w:rsidTr="00026BC9">
        <w:tc>
          <w:tcPr>
            <w:tcW w:w="6595" w:type="dxa"/>
          </w:tcPr>
          <w:p w:rsidR="005E0C73" w:rsidRPr="005E0C73" w:rsidRDefault="00026BC9" w:rsidP="001174B5">
            <w:pPr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t>Skills</w:t>
            </w:r>
          </w:p>
        </w:tc>
        <w:tc>
          <w:tcPr>
            <w:tcW w:w="1410" w:type="dxa"/>
          </w:tcPr>
          <w:p w:rsidR="00026BC9" w:rsidRPr="00026BC9" w:rsidRDefault="00026BC9" w:rsidP="00026BC9">
            <w:pPr>
              <w:rPr>
                <w:sz w:val="28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t>Essential</w:t>
            </w:r>
          </w:p>
        </w:tc>
        <w:tc>
          <w:tcPr>
            <w:tcW w:w="1459" w:type="dxa"/>
          </w:tcPr>
          <w:p w:rsidR="00026BC9" w:rsidRPr="005E0C73" w:rsidRDefault="00026BC9" w:rsidP="005E0C73">
            <w:pPr>
              <w:jc w:val="center"/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t>Desirable</w:t>
            </w:r>
          </w:p>
        </w:tc>
      </w:tr>
      <w:tr w:rsidR="00026BC9" w:rsidTr="00026BC9">
        <w:tc>
          <w:tcPr>
            <w:tcW w:w="6595" w:type="dxa"/>
          </w:tcPr>
          <w:p w:rsidR="00E10977" w:rsidRPr="005E0C73" w:rsidRDefault="00026BC9" w:rsidP="00D848EA">
            <w:pPr>
              <w:spacing w:line="276" w:lineRule="auto"/>
              <w:rPr>
                <w:rFonts w:ascii="Gill Sans MT" w:hAnsi="Gill Sans MT"/>
              </w:rPr>
            </w:pPr>
            <w:r w:rsidRPr="005E0C73">
              <w:rPr>
                <w:rFonts w:ascii="Gill Sans MT" w:hAnsi="Gill Sans MT"/>
              </w:rPr>
              <w:t>Able to use a range of teaching and learning strategies</w:t>
            </w:r>
          </w:p>
        </w:tc>
        <w:tc>
          <w:tcPr>
            <w:tcW w:w="1410" w:type="dxa"/>
          </w:tcPr>
          <w:p w:rsidR="00026BC9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</w:pPr>
          </w:p>
        </w:tc>
      </w:tr>
      <w:tr w:rsidR="00026BC9" w:rsidTr="00026BC9">
        <w:tc>
          <w:tcPr>
            <w:tcW w:w="6595" w:type="dxa"/>
          </w:tcPr>
          <w:p w:rsidR="00026BC9" w:rsidRPr="005E0C73" w:rsidRDefault="00026BC9" w:rsidP="00D848EA">
            <w:pPr>
              <w:spacing w:line="276" w:lineRule="auto"/>
              <w:rPr>
                <w:rFonts w:ascii="Gill Sans MT" w:hAnsi="Gill Sans MT"/>
              </w:rPr>
            </w:pPr>
            <w:r w:rsidRPr="005E0C73">
              <w:rPr>
                <w:rFonts w:ascii="Gill Sans MT" w:hAnsi="Gill Sans MT"/>
              </w:rPr>
              <w:t>An understanding for how Assessment for Learning can improve student performance</w:t>
            </w:r>
          </w:p>
        </w:tc>
        <w:tc>
          <w:tcPr>
            <w:tcW w:w="1410" w:type="dxa"/>
          </w:tcPr>
          <w:p w:rsidR="00026BC9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</w:pPr>
          </w:p>
        </w:tc>
      </w:tr>
      <w:tr w:rsidR="00026BC9" w:rsidTr="00026BC9">
        <w:tc>
          <w:tcPr>
            <w:tcW w:w="6595" w:type="dxa"/>
          </w:tcPr>
          <w:p w:rsidR="00026BC9" w:rsidRPr="005E0C73" w:rsidRDefault="00026BC9" w:rsidP="00D848EA">
            <w:pPr>
              <w:spacing w:line="276" w:lineRule="auto"/>
              <w:rPr>
                <w:rFonts w:ascii="Gill Sans MT" w:hAnsi="Gill Sans MT"/>
              </w:rPr>
            </w:pPr>
            <w:r w:rsidRPr="005E0C73">
              <w:rPr>
                <w:rFonts w:ascii="Gill Sans MT" w:hAnsi="Gill Sans MT"/>
              </w:rPr>
              <w:t>Confidence in the use of standard computer packages (word processing, email and spreadsheets) and how these can be used to enhance student learning</w:t>
            </w:r>
          </w:p>
        </w:tc>
        <w:tc>
          <w:tcPr>
            <w:tcW w:w="1410" w:type="dxa"/>
          </w:tcPr>
          <w:p w:rsidR="00026BC9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</w:pPr>
          </w:p>
        </w:tc>
      </w:tr>
      <w:tr w:rsidR="00026BC9" w:rsidTr="00026BC9">
        <w:tc>
          <w:tcPr>
            <w:tcW w:w="6595" w:type="dxa"/>
          </w:tcPr>
          <w:p w:rsidR="00026BC9" w:rsidRPr="005E0C73" w:rsidRDefault="00026BC9" w:rsidP="00D848EA">
            <w:pPr>
              <w:spacing w:line="276" w:lineRule="auto"/>
              <w:rPr>
                <w:rFonts w:ascii="Gill Sans MT" w:hAnsi="Gill Sans MT"/>
              </w:rPr>
            </w:pPr>
            <w:r w:rsidRPr="005E0C73">
              <w:rPr>
                <w:rFonts w:ascii="Gill Sans MT" w:hAnsi="Gill Sans MT"/>
              </w:rPr>
              <w:t>Able to use student level data to raise standards</w:t>
            </w:r>
          </w:p>
        </w:tc>
        <w:tc>
          <w:tcPr>
            <w:tcW w:w="1410" w:type="dxa"/>
          </w:tcPr>
          <w:p w:rsidR="00026BC9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</w:pPr>
          </w:p>
        </w:tc>
      </w:tr>
      <w:tr w:rsidR="00026BC9" w:rsidTr="00026BC9">
        <w:tc>
          <w:tcPr>
            <w:tcW w:w="6595" w:type="dxa"/>
          </w:tcPr>
          <w:p w:rsidR="00026BC9" w:rsidRPr="005E0C73" w:rsidRDefault="00026BC9" w:rsidP="00D848EA">
            <w:pPr>
              <w:spacing w:line="276" w:lineRule="auto"/>
              <w:rPr>
                <w:rFonts w:ascii="Gill Sans MT" w:hAnsi="Gill Sans MT"/>
              </w:rPr>
            </w:pPr>
            <w:r w:rsidRPr="005E0C73">
              <w:rPr>
                <w:rFonts w:ascii="Gill Sans MT" w:hAnsi="Gill Sans MT"/>
              </w:rPr>
              <w:t>Able to work independently and collaboratively as a member of a team</w:t>
            </w:r>
          </w:p>
        </w:tc>
        <w:tc>
          <w:tcPr>
            <w:tcW w:w="1410" w:type="dxa"/>
          </w:tcPr>
          <w:p w:rsidR="00026BC9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</w:pPr>
          </w:p>
        </w:tc>
      </w:tr>
      <w:tr w:rsidR="00026BC9" w:rsidTr="00026BC9">
        <w:tc>
          <w:tcPr>
            <w:tcW w:w="6595" w:type="dxa"/>
          </w:tcPr>
          <w:p w:rsidR="00026BC9" w:rsidRPr="005E0C73" w:rsidRDefault="00026BC9" w:rsidP="00D848EA">
            <w:pPr>
              <w:spacing w:line="276" w:lineRule="auto"/>
              <w:rPr>
                <w:rFonts w:ascii="Gill Sans MT" w:hAnsi="Gill Sans MT"/>
              </w:rPr>
            </w:pPr>
            <w:r w:rsidRPr="005E0C73">
              <w:rPr>
                <w:rFonts w:ascii="Gill Sans MT" w:hAnsi="Gill Sans MT"/>
              </w:rPr>
              <w:t>Creative in problem solving together with willingness to take on and try new approaches and ideas</w:t>
            </w:r>
          </w:p>
        </w:tc>
        <w:tc>
          <w:tcPr>
            <w:tcW w:w="1410" w:type="dxa"/>
          </w:tcPr>
          <w:p w:rsidR="00026BC9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</w:pPr>
          </w:p>
        </w:tc>
      </w:tr>
      <w:tr w:rsidR="00026BC9" w:rsidTr="00026BC9">
        <w:tc>
          <w:tcPr>
            <w:tcW w:w="6595" w:type="dxa"/>
          </w:tcPr>
          <w:p w:rsidR="00026BC9" w:rsidRPr="005E0C73" w:rsidRDefault="00026BC9" w:rsidP="00D848EA">
            <w:pPr>
              <w:spacing w:line="276" w:lineRule="auto"/>
              <w:rPr>
                <w:rFonts w:ascii="Gill Sans MT" w:hAnsi="Gill Sans MT"/>
              </w:rPr>
            </w:pPr>
            <w:r w:rsidRPr="005E0C73">
              <w:rPr>
                <w:rFonts w:ascii="Gill Sans MT" w:hAnsi="Gill Sans MT"/>
              </w:rPr>
              <w:t>Ability to relate to students in a pleasant and sympathetic manner and to recognise potential child safeguarding issues</w:t>
            </w:r>
          </w:p>
        </w:tc>
        <w:tc>
          <w:tcPr>
            <w:tcW w:w="1410" w:type="dxa"/>
          </w:tcPr>
          <w:p w:rsidR="00026BC9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</w:pPr>
          </w:p>
        </w:tc>
      </w:tr>
      <w:tr w:rsidR="009044FF" w:rsidTr="00026BC9">
        <w:tc>
          <w:tcPr>
            <w:tcW w:w="6595" w:type="dxa"/>
          </w:tcPr>
          <w:p w:rsidR="009044FF" w:rsidRPr="005E0C73" w:rsidRDefault="009044FF" w:rsidP="00D848EA">
            <w:pPr>
              <w:rPr>
                <w:rFonts w:ascii="Gill Sans MT" w:hAnsi="Gill Sans MT"/>
              </w:rPr>
            </w:pPr>
            <w:r w:rsidRPr="005E0C73">
              <w:rPr>
                <w:rFonts w:ascii="Gill Sans MT" w:hAnsi="Gill Sans MT"/>
              </w:rPr>
              <w:t>Communicate high expectations to all students</w:t>
            </w:r>
          </w:p>
        </w:tc>
        <w:tc>
          <w:tcPr>
            <w:tcW w:w="1410" w:type="dxa"/>
          </w:tcPr>
          <w:p w:rsidR="009044FF" w:rsidRDefault="009044FF" w:rsidP="009044FF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9044FF" w:rsidRDefault="009044FF" w:rsidP="00D848EA">
            <w:pPr>
              <w:ind w:left="360"/>
            </w:pPr>
          </w:p>
        </w:tc>
      </w:tr>
      <w:tr w:rsidR="00026BC9" w:rsidTr="00026BC9">
        <w:tc>
          <w:tcPr>
            <w:tcW w:w="6595" w:type="dxa"/>
          </w:tcPr>
          <w:p w:rsidR="00026BC9" w:rsidRDefault="00026BC9" w:rsidP="00D848EA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Able to communicate both orally and in writing to students and their parents</w:t>
            </w:r>
          </w:p>
        </w:tc>
        <w:tc>
          <w:tcPr>
            <w:tcW w:w="1410" w:type="dxa"/>
          </w:tcPr>
          <w:p w:rsidR="00026BC9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</w:pPr>
          </w:p>
        </w:tc>
      </w:tr>
      <w:tr w:rsidR="00E10977" w:rsidTr="00026BC9">
        <w:tc>
          <w:tcPr>
            <w:tcW w:w="6595" w:type="dxa"/>
          </w:tcPr>
          <w:p w:rsidR="00E10977" w:rsidRPr="005E0C73" w:rsidRDefault="00E10977">
            <w:pPr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Strong I</w:t>
            </w:r>
            <w:r w:rsidR="009044FF" w:rsidRPr="005E0C73">
              <w:rPr>
                <w:rFonts w:ascii="Gill Sans MT" w:hAnsi="Gill Sans MT"/>
                <w:szCs w:val="24"/>
              </w:rPr>
              <w:t>CT skills including SMART board</w:t>
            </w:r>
            <w:r w:rsidR="00F86091" w:rsidRPr="005E0C73">
              <w:rPr>
                <w:rFonts w:ascii="Gill Sans MT" w:hAnsi="Gill Sans MT"/>
                <w:szCs w:val="24"/>
              </w:rPr>
              <w:t xml:space="preserve"> or Promethean</w:t>
            </w:r>
          </w:p>
          <w:p w:rsidR="005E0C73" w:rsidRDefault="005E0C73"/>
        </w:tc>
        <w:tc>
          <w:tcPr>
            <w:tcW w:w="1410" w:type="dxa"/>
          </w:tcPr>
          <w:p w:rsidR="00E10977" w:rsidRDefault="00E10977"/>
        </w:tc>
        <w:tc>
          <w:tcPr>
            <w:tcW w:w="1459" w:type="dxa"/>
          </w:tcPr>
          <w:p w:rsidR="00E10977" w:rsidRDefault="00E10977" w:rsidP="00E10977">
            <w:pPr>
              <w:jc w:val="center"/>
            </w:pPr>
            <w:r>
              <w:sym w:font="Wingdings" w:char="F0FC"/>
            </w:r>
          </w:p>
        </w:tc>
      </w:tr>
      <w:tr w:rsidR="00026BC9" w:rsidTr="00026BC9">
        <w:tc>
          <w:tcPr>
            <w:tcW w:w="6595" w:type="dxa"/>
          </w:tcPr>
          <w:p w:rsidR="005E0C73" w:rsidRPr="005E0C73" w:rsidRDefault="00026BC9" w:rsidP="001174B5">
            <w:pPr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t>Other</w:t>
            </w:r>
          </w:p>
        </w:tc>
        <w:tc>
          <w:tcPr>
            <w:tcW w:w="1410" w:type="dxa"/>
          </w:tcPr>
          <w:p w:rsidR="00026BC9" w:rsidRPr="00026BC9" w:rsidRDefault="00026BC9" w:rsidP="00026BC9">
            <w:pPr>
              <w:rPr>
                <w:sz w:val="28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t>Essential</w:t>
            </w:r>
          </w:p>
        </w:tc>
        <w:tc>
          <w:tcPr>
            <w:tcW w:w="1459" w:type="dxa"/>
          </w:tcPr>
          <w:p w:rsidR="00026BC9" w:rsidRPr="005E0C73" w:rsidRDefault="00026BC9" w:rsidP="005E0C73">
            <w:pPr>
              <w:jc w:val="center"/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t>Desirable</w:t>
            </w:r>
          </w:p>
        </w:tc>
      </w:tr>
      <w:tr w:rsidR="009044FF" w:rsidTr="00026BC9">
        <w:tc>
          <w:tcPr>
            <w:tcW w:w="6595" w:type="dxa"/>
          </w:tcPr>
          <w:p w:rsidR="009044FF" w:rsidRPr="005E0C73" w:rsidRDefault="009044FF" w:rsidP="001174B5">
            <w:pPr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Sharing good practice across the department</w:t>
            </w:r>
          </w:p>
        </w:tc>
        <w:tc>
          <w:tcPr>
            <w:tcW w:w="1410" w:type="dxa"/>
          </w:tcPr>
          <w:p w:rsidR="009044FF" w:rsidRPr="00026BC9" w:rsidRDefault="009044FF" w:rsidP="009044FF">
            <w:pPr>
              <w:jc w:val="center"/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  <w:r>
              <w:sym w:font="Wingdings" w:char="F0FC"/>
            </w:r>
          </w:p>
        </w:tc>
        <w:tc>
          <w:tcPr>
            <w:tcW w:w="1459" w:type="dxa"/>
          </w:tcPr>
          <w:p w:rsidR="009044FF" w:rsidRPr="00026BC9" w:rsidRDefault="009044FF" w:rsidP="003D0565">
            <w:pPr>
              <w:jc w:val="center"/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</w:p>
        </w:tc>
      </w:tr>
      <w:tr w:rsidR="00026BC9" w:rsidTr="00026BC9">
        <w:tc>
          <w:tcPr>
            <w:tcW w:w="6595" w:type="dxa"/>
          </w:tcPr>
          <w:p w:rsidR="00026BC9" w:rsidRPr="005E0C73" w:rsidRDefault="00026BC9" w:rsidP="00D848EA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Satisfactory Enhanced DBS  Disclosure</w:t>
            </w:r>
          </w:p>
        </w:tc>
        <w:tc>
          <w:tcPr>
            <w:tcW w:w="1410" w:type="dxa"/>
          </w:tcPr>
          <w:p w:rsidR="00026BC9" w:rsidRDefault="00E10977" w:rsidP="009044FF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</w:pPr>
          </w:p>
        </w:tc>
      </w:tr>
      <w:tr w:rsidR="00026BC9" w:rsidTr="00026BC9">
        <w:tc>
          <w:tcPr>
            <w:tcW w:w="6595" w:type="dxa"/>
          </w:tcPr>
          <w:p w:rsidR="00026BC9" w:rsidRPr="005E0C73" w:rsidRDefault="00026BC9" w:rsidP="00D848EA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Assessed and advised by Health and Well Being</w:t>
            </w:r>
          </w:p>
        </w:tc>
        <w:tc>
          <w:tcPr>
            <w:tcW w:w="1410" w:type="dxa"/>
          </w:tcPr>
          <w:p w:rsidR="00026BC9" w:rsidRDefault="009044FF" w:rsidP="009044FF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</w:pPr>
          </w:p>
        </w:tc>
      </w:tr>
    </w:tbl>
    <w:p w:rsidR="001174B5" w:rsidRPr="001174B5" w:rsidRDefault="001174B5" w:rsidP="001174B5"/>
    <w:sectPr w:rsidR="001174B5" w:rsidRPr="001174B5" w:rsidSect="008C3B78">
      <w:pgSz w:w="11906" w:h="16838"/>
      <w:pgMar w:top="1440" w:right="1440" w:bottom="1440" w:left="1440" w:header="708" w:footer="708" w:gutter="0"/>
      <w:pgBorders w:offsetFrom="page">
        <w:top w:val="thickThinSmallGap" w:sz="24" w:space="24" w:color="7030A0"/>
        <w:left w:val="thickThinSmallGap" w:sz="24" w:space="24" w:color="7030A0"/>
        <w:bottom w:val="thinThickSmallGap" w:sz="24" w:space="24" w:color="7030A0"/>
        <w:right w:val="thinThickSmallGap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C97" w:rsidRDefault="00A11C97" w:rsidP="00A60072">
      <w:pPr>
        <w:spacing w:after="0" w:line="240" w:lineRule="auto"/>
      </w:pPr>
      <w:r>
        <w:separator/>
      </w:r>
    </w:p>
  </w:endnote>
  <w:endnote w:type="continuationSeparator" w:id="0">
    <w:p w:rsidR="00A11C97" w:rsidRDefault="00A11C97" w:rsidP="00A6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C97" w:rsidRDefault="00A11C97" w:rsidP="00A60072">
      <w:pPr>
        <w:spacing w:after="0" w:line="240" w:lineRule="auto"/>
      </w:pPr>
      <w:r>
        <w:separator/>
      </w:r>
    </w:p>
  </w:footnote>
  <w:footnote w:type="continuationSeparator" w:id="0">
    <w:p w:rsidR="00A11C97" w:rsidRDefault="00A11C97" w:rsidP="00A6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926F2"/>
    <w:multiLevelType w:val="hybridMultilevel"/>
    <w:tmpl w:val="9D7E5A04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AE0845"/>
    <w:multiLevelType w:val="hybridMultilevel"/>
    <w:tmpl w:val="C2F4B9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62375"/>
    <w:multiLevelType w:val="hybridMultilevel"/>
    <w:tmpl w:val="ED52EC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D03C9D"/>
    <w:multiLevelType w:val="hybridMultilevel"/>
    <w:tmpl w:val="39C6C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B5"/>
    <w:rsid w:val="00026BC9"/>
    <w:rsid w:val="001174B5"/>
    <w:rsid w:val="002324A2"/>
    <w:rsid w:val="0023778A"/>
    <w:rsid w:val="003231A4"/>
    <w:rsid w:val="00363A6F"/>
    <w:rsid w:val="003F76DD"/>
    <w:rsid w:val="004352B9"/>
    <w:rsid w:val="004E4812"/>
    <w:rsid w:val="005815A3"/>
    <w:rsid w:val="00581A45"/>
    <w:rsid w:val="00586A51"/>
    <w:rsid w:val="005C7F51"/>
    <w:rsid w:val="005E0C73"/>
    <w:rsid w:val="006310BD"/>
    <w:rsid w:val="006E2082"/>
    <w:rsid w:val="007625FE"/>
    <w:rsid w:val="008C3B78"/>
    <w:rsid w:val="009044FF"/>
    <w:rsid w:val="00971E3A"/>
    <w:rsid w:val="009C735F"/>
    <w:rsid w:val="009D4DB8"/>
    <w:rsid w:val="00A11C97"/>
    <w:rsid w:val="00A545CD"/>
    <w:rsid w:val="00A60072"/>
    <w:rsid w:val="00AE5637"/>
    <w:rsid w:val="00C52E77"/>
    <w:rsid w:val="00D565AA"/>
    <w:rsid w:val="00D848EA"/>
    <w:rsid w:val="00E10977"/>
    <w:rsid w:val="00F65BD5"/>
    <w:rsid w:val="00F8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2F56D3-559B-4637-BD51-E22721FE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174B5"/>
    <w:pPr>
      <w:spacing w:after="0" w:line="240" w:lineRule="auto"/>
      <w:jc w:val="center"/>
    </w:pPr>
    <w:rPr>
      <w:rFonts w:ascii="Impact" w:eastAsia="Symbol" w:hAnsi="Impact" w:cs="Wingdings"/>
      <w:color w:val="800080"/>
      <w:sz w:val="6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4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C735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0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072"/>
  </w:style>
  <w:style w:type="paragraph" w:styleId="Footer">
    <w:name w:val="footer"/>
    <w:basedOn w:val="Normal"/>
    <w:link w:val="FooterChar"/>
    <w:uiPriority w:val="99"/>
    <w:unhideWhenUsed/>
    <w:rsid w:val="00A60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072"/>
  </w:style>
  <w:style w:type="paragraph" w:styleId="ListParagraph">
    <w:name w:val="List Paragraph"/>
    <w:basedOn w:val="Normal"/>
    <w:uiPriority w:val="34"/>
    <w:qFormat/>
    <w:rsid w:val="008C3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92E45-B956-4ACB-9FF3-584738DF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Outwood Grange Academy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Lawless</dc:creator>
  <cp:lastModifiedBy>H Edgar-Wears</cp:lastModifiedBy>
  <cp:revision>2</cp:revision>
  <cp:lastPrinted>2016-03-09T09:31:00Z</cp:lastPrinted>
  <dcterms:created xsi:type="dcterms:W3CDTF">2016-10-20T07:37:00Z</dcterms:created>
  <dcterms:modified xsi:type="dcterms:W3CDTF">2016-10-20T07:37:00Z</dcterms:modified>
</cp:coreProperties>
</file>