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44" w:rsidRPr="00EF4E1D" w:rsidRDefault="00110C44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>School Name:</w:t>
      </w: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  <w:t>Acklam Grange School</w:t>
      </w:r>
    </w:p>
    <w:p w:rsidR="00110C44" w:rsidRPr="00EF4E1D" w:rsidRDefault="00110C44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:rsidR="00110C44" w:rsidRPr="00EF4E1D" w:rsidRDefault="00110C44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 xml:space="preserve">Post Title: </w:t>
      </w: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</w:r>
      <w:r w:rsidR="00475BE8" w:rsidRPr="00EF4E1D">
        <w:rPr>
          <w:rFonts w:ascii="Arial" w:hAnsi="Arial" w:cs="Arial"/>
          <w:b/>
          <w:sz w:val="22"/>
          <w:szCs w:val="22"/>
        </w:rPr>
        <w:t>T</w:t>
      </w:r>
      <w:r w:rsidR="00992134" w:rsidRPr="00EF4E1D">
        <w:rPr>
          <w:rFonts w:ascii="Arial" w:hAnsi="Arial" w:cs="Arial"/>
          <w:b/>
          <w:sz w:val="22"/>
          <w:szCs w:val="22"/>
        </w:rPr>
        <w:t xml:space="preserve">EACHING ASSISTANT </w:t>
      </w:r>
      <w:r w:rsidR="008707BF">
        <w:rPr>
          <w:rFonts w:ascii="Arial" w:hAnsi="Arial" w:cs="Arial"/>
          <w:b/>
          <w:sz w:val="22"/>
          <w:szCs w:val="22"/>
        </w:rPr>
        <w:t xml:space="preserve">REFLECT </w:t>
      </w:r>
    </w:p>
    <w:p w:rsidR="00110C44" w:rsidRPr="00EF4E1D" w:rsidRDefault="00110C44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</w:r>
    </w:p>
    <w:p w:rsidR="00110C44" w:rsidRPr="00EF4E1D" w:rsidRDefault="00110C44" w:rsidP="0025614B">
      <w:pPr>
        <w:pStyle w:val="p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45"/>
        </w:tabs>
        <w:spacing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 xml:space="preserve">Responsible to: </w:t>
      </w: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  <w:t>HEADTEACHER</w:t>
      </w:r>
      <w:r w:rsidR="0025614B" w:rsidRPr="00EF4E1D">
        <w:rPr>
          <w:rFonts w:ascii="Arial" w:hAnsi="Arial" w:cs="Arial"/>
          <w:b/>
          <w:sz w:val="22"/>
          <w:szCs w:val="22"/>
        </w:rPr>
        <w:tab/>
      </w:r>
    </w:p>
    <w:p w:rsidR="00110C44" w:rsidRDefault="00D93505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</w:r>
      <w:r w:rsidRPr="00EF4E1D">
        <w:rPr>
          <w:rFonts w:ascii="Arial" w:hAnsi="Arial" w:cs="Arial"/>
          <w:b/>
          <w:sz w:val="22"/>
          <w:szCs w:val="22"/>
        </w:rPr>
        <w:tab/>
      </w:r>
      <w:r w:rsidR="00022278">
        <w:rPr>
          <w:rFonts w:ascii="Arial" w:hAnsi="Arial" w:cs="Arial"/>
          <w:b/>
          <w:sz w:val="22"/>
          <w:szCs w:val="22"/>
        </w:rPr>
        <w:t>DIRECTOR OF CORPERSATE SERVICES</w:t>
      </w:r>
    </w:p>
    <w:p w:rsidR="00022278" w:rsidRPr="00EF4E1D" w:rsidRDefault="00022278">
      <w:pPr>
        <w:pStyle w:val="p4"/>
        <w:spacing w:line="24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WHOLE SCHOOL BEHAVIOUR MANAGER</w:t>
      </w:r>
    </w:p>
    <w:p w:rsidR="00110C44" w:rsidRPr="00EF4E1D" w:rsidRDefault="00110C44">
      <w:pPr>
        <w:jc w:val="center"/>
        <w:rPr>
          <w:rFonts w:ascii="Arial" w:hAnsi="Arial" w:cs="Arial"/>
          <w:b/>
          <w:sz w:val="22"/>
          <w:szCs w:val="22"/>
        </w:rPr>
      </w:pPr>
    </w:p>
    <w:p w:rsidR="00110C44" w:rsidRPr="00EF4E1D" w:rsidRDefault="00110C44">
      <w:pPr>
        <w:jc w:val="center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>JOB SPECIFICATION: MAIN RESPONSIBILITIES OF THE POST</w:t>
      </w:r>
    </w:p>
    <w:p w:rsidR="00110C44" w:rsidRPr="00EF4E1D" w:rsidRDefault="00110C44">
      <w:pPr>
        <w:rPr>
          <w:rFonts w:ascii="Arial" w:hAnsi="Arial" w:cs="Arial"/>
          <w:b/>
          <w:sz w:val="22"/>
          <w:szCs w:val="22"/>
          <w:u w:val="single"/>
        </w:rPr>
      </w:pPr>
    </w:p>
    <w:p w:rsidR="0080345E" w:rsidRPr="00EF4E1D" w:rsidRDefault="0080345E">
      <w:pPr>
        <w:rPr>
          <w:rFonts w:ascii="Arial" w:hAnsi="Arial" w:cs="Arial"/>
          <w:b/>
          <w:sz w:val="22"/>
          <w:szCs w:val="22"/>
          <w:u w:val="single"/>
        </w:rPr>
      </w:pPr>
    </w:p>
    <w:p w:rsidR="00110C44" w:rsidRPr="00EF4E1D" w:rsidRDefault="00475BE8">
      <w:pPr>
        <w:rPr>
          <w:rFonts w:ascii="Arial" w:hAnsi="Arial" w:cs="Arial"/>
          <w:b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To complement the profession</w:t>
      </w:r>
      <w:r w:rsidR="00916C52" w:rsidRPr="00EF4E1D">
        <w:rPr>
          <w:rFonts w:ascii="Arial" w:hAnsi="Arial" w:cs="Arial"/>
          <w:sz w:val="22"/>
          <w:szCs w:val="22"/>
        </w:rPr>
        <w:t>al</w:t>
      </w:r>
      <w:r w:rsidRPr="00EF4E1D">
        <w:rPr>
          <w:rFonts w:ascii="Arial" w:hAnsi="Arial" w:cs="Arial"/>
          <w:sz w:val="22"/>
          <w:szCs w:val="22"/>
        </w:rPr>
        <w:t xml:space="preserve"> work of teachers by</w:t>
      </w:r>
      <w:r w:rsidR="00992134" w:rsidRPr="00EF4E1D">
        <w:rPr>
          <w:rFonts w:ascii="Arial" w:hAnsi="Arial" w:cs="Arial"/>
          <w:sz w:val="22"/>
          <w:szCs w:val="22"/>
        </w:rPr>
        <w:t xml:space="preserve"> supporting </w:t>
      </w:r>
      <w:r w:rsidRPr="00EF4E1D">
        <w:rPr>
          <w:rFonts w:ascii="Arial" w:hAnsi="Arial" w:cs="Arial"/>
          <w:sz w:val="22"/>
          <w:szCs w:val="22"/>
        </w:rPr>
        <w:t>learning activities under an agreed system of</w:t>
      </w:r>
      <w:r w:rsidR="00992134" w:rsidRPr="00EF4E1D">
        <w:rPr>
          <w:rFonts w:ascii="Arial" w:hAnsi="Arial" w:cs="Arial"/>
          <w:sz w:val="22"/>
          <w:szCs w:val="22"/>
        </w:rPr>
        <w:t xml:space="preserve"> supervision.  This includes the preparation and maintenance of resources to support staff in the delivery of</w:t>
      </w:r>
      <w:r w:rsidRPr="00EF4E1D">
        <w:rPr>
          <w:rFonts w:ascii="Arial" w:hAnsi="Arial" w:cs="Arial"/>
          <w:sz w:val="22"/>
          <w:szCs w:val="22"/>
        </w:rPr>
        <w:t xml:space="preserve"> learning activities for individuals/gr</w:t>
      </w:r>
      <w:r w:rsidR="00992134" w:rsidRPr="00EF4E1D">
        <w:rPr>
          <w:rFonts w:ascii="Arial" w:hAnsi="Arial" w:cs="Arial"/>
          <w:sz w:val="22"/>
          <w:szCs w:val="22"/>
        </w:rPr>
        <w:t>oups or for whole school classes</w:t>
      </w:r>
      <w:r w:rsidRPr="00EF4E1D">
        <w:rPr>
          <w:rFonts w:ascii="Arial" w:hAnsi="Arial" w:cs="Arial"/>
          <w:sz w:val="22"/>
          <w:szCs w:val="22"/>
        </w:rPr>
        <w:t>.</w:t>
      </w:r>
    </w:p>
    <w:p w:rsidR="00110C44" w:rsidRPr="00EF4E1D" w:rsidRDefault="00110C44">
      <w:pPr>
        <w:rPr>
          <w:rFonts w:ascii="Arial" w:hAnsi="Arial" w:cs="Arial"/>
          <w:b/>
          <w:sz w:val="22"/>
          <w:szCs w:val="22"/>
          <w:u w:val="single"/>
        </w:rPr>
      </w:pPr>
    </w:p>
    <w:p w:rsidR="0080345E" w:rsidRPr="00EF4E1D" w:rsidRDefault="0080345E">
      <w:pPr>
        <w:rPr>
          <w:rFonts w:ascii="Arial" w:hAnsi="Arial" w:cs="Arial"/>
          <w:b/>
          <w:sz w:val="22"/>
          <w:szCs w:val="22"/>
          <w:u w:val="single"/>
        </w:rPr>
      </w:pPr>
    </w:p>
    <w:p w:rsidR="00110C44" w:rsidRPr="00EF4E1D" w:rsidRDefault="006F4266" w:rsidP="00354D5F">
      <w:pPr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>STUDENT</w:t>
      </w:r>
      <w:r w:rsidR="00110C44" w:rsidRPr="00EF4E1D">
        <w:rPr>
          <w:rFonts w:ascii="Arial" w:hAnsi="Arial" w:cs="Arial"/>
          <w:b/>
          <w:sz w:val="22"/>
          <w:szCs w:val="22"/>
        </w:rPr>
        <w:t xml:space="preserve"> SUPPORT:</w:t>
      </w:r>
      <w:bookmarkStart w:id="0" w:name="_GoBack"/>
      <w:bookmarkEnd w:id="0"/>
    </w:p>
    <w:p w:rsidR="00110C44" w:rsidRPr="00EF4E1D" w:rsidRDefault="0099213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Support</w:t>
      </w:r>
      <w:r w:rsidR="00475BE8" w:rsidRPr="00EF4E1D">
        <w:rPr>
          <w:rFonts w:ascii="Arial" w:hAnsi="Arial" w:cs="Arial"/>
          <w:sz w:val="22"/>
          <w:szCs w:val="22"/>
        </w:rPr>
        <w:t xml:space="preserve"> the needs of students </w:t>
      </w:r>
      <w:r w:rsidRPr="00EF4E1D">
        <w:rPr>
          <w:rFonts w:ascii="Arial" w:hAnsi="Arial" w:cs="Arial"/>
          <w:sz w:val="22"/>
          <w:szCs w:val="22"/>
        </w:rPr>
        <w:t>in accessing learning activities under the guidance of the teacher</w:t>
      </w:r>
    </w:p>
    <w:p w:rsidR="00475BE8" w:rsidRPr="00EF4E1D" w:rsidRDefault="00475BE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Establish productive working relationships with students, acting as a role model and setting high expectations</w:t>
      </w:r>
    </w:p>
    <w:p w:rsidR="00475BE8" w:rsidRPr="00EF4E1D" w:rsidRDefault="00475BE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Promote the inclusion and acceptance of all students within the classroom</w:t>
      </w:r>
    </w:p>
    <w:p w:rsidR="00A85F9D" w:rsidRPr="00EF4E1D" w:rsidRDefault="00A85F9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Promote good student behaviour, dealing with incidents in line with established policy and support the teacher in managing pupil behaviour, reporting difficulties as appropriate</w:t>
      </w:r>
    </w:p>
    <w:p w:rsidR="00475BE8" w:rsidRPr="00EF4E1D" w:rsidRDefault="00475BE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Support students consistently whilst recognising and responding to their individual needs</w:t>
      </w:r>
    </w:p>
    <w:p w:rsidR="00475BE8" w:rsidRPr="00EF4E1D" w:rsidRDefault="00475BE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Encourage students to interact and work co-operatively with others and engage all pupils in activities</w:t>
      </w:r>
    </w:p>
    <w:p w:rsidR="00992134" w:rsidRPr="00EF4E1D" w:rsidRDefault="0099213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Ensure the health and safety and good behaviour of students at all times</w:t>
      </w:r>
    </w:p>
    <w:p w:rsidR="006F4266" w:rsidRPr="00EF4E1D" w:rsidRDefault="006F426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Support student achievement and student welfare</w:t>
      </w:r>
    </w:p>
    <w:p w:rsidR="00992134" w:rsidRPr="00EF4E1D" w:rsidRDefault="0099213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Provide administration support as requested</w:t>
      </w:r>
    </w:p>
    <w:p w:rsidR="00110C44" w:rsidRPr="00EF4E1D" w:rsidRDefault="00110C4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0345E" w:rsidRPr="00EF4E1D" w:rsidRDefault="0080345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10C44" w:rsidRPr="00EF4E1D" w:rsidRDefault="00110C44">
      <w:pPr>
        <w:jc w:val="both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>TEACHER SUPPORT:</w:t>
      </w:r>
    </w:p>
    <w:p w:rsidR="00110C44" w:rsidRPr="00EF4E1D" w:rsidRDefault="009921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Support and assist in the preparation of</w:t>
      </w:r>
      <w:r w:rsidR="00475BE8" w:rsidRPr="00EF4E1D">
        <w:rPr>
          <w:rFonts w:ascii="Arial" w:hAnsi="Arial" w:cs="Arial"/>
          <w:sz w:val="22"/>
          <w:szCs w:val="22"/>
        </w:rPr>
        <w:t xml:space="preserve"> appropriate learning environment and resources</w:t>
      </w:r>
    </w:p>
    <w:p w:rsidR="00475BE8" w:rsidRPr="00EF4E1D" w:rsidRDefault="009921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Assist in the deployment of equipment and resources and making them ready for use</w:t>
      </w:r>
    </w:p>
    <w:p w:rsidR="00992134" w:rsidRPr="00EF4E1D" w:rsidRDefault="00992134" w:rsidP="009921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Assist in the preparation of display materials</w:t>
      </w:r>
    </w:p>
    <w:p w:rsidR="00D8208C" w:rsidRPr="00F4408D" w:rsidRDefault="00D8208C" w:rsidP="009921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Organisation and preparation of classroom resources in accordance with lesson plans and assist students in their use</w:t>
      </w:r>
    </w:p>
    <w:p w:rsidR="00F4408D" w:rsidRPr="00EF4E1D" w:rsidRDefault="00F4408D" w:rsidP="009921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Maintenance of student records as necessary and gather/report information to peers in support of behaviour/rewards</w:t>
      </w:r>
    </w:p>
    <w:p w:rsidR="00475BE8" w:rsidRPr="00EF4E1D" w:rsidRDefault="00475BE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Working with an established discipline policy to anticipate and man</w:t>
      </w:r>
      <w:r w:rsidR="00916C52" w:rsidRPr="00EF4E1D">
        <w:rPr>
          <w:rFonts w:ascii="Arial" w:hAnsi="Arial" w:cs="Arial"/>
          <w:sz w:val="22"/>
          <w:szCs w:val="22"/>
        </w:rPr>
        <w:t>a</w:t>
      </w:r>
      <w:r w:rsidRPr="00EF4E1D">
        <w:rPr>
          <w:rFonts w:ascii="Arial" w:hAnsi="Arial" w:cs="Arial"/>
          <w:sz w:val="22"/>
          <w:szCs w:val="22"/>
        </w:rPr>
        <w:t>ge behaviour constructively, promoting self control and independence</w:t>
      </w:r>
    </w:p>
    <w:p w:rsidR="00992134" w:rsidRPr="00EF4E1D" w:rsidRDefault="009921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Demonstrate and assist other in safe and effect use specialist equipment/materials</w:t>
      </w:r>
    </w:p>
    <w:p w:rsidR="00354D5F" w:rsidRPr="00EF4E1D" w:rsidRDefault="00354D5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Undertake structure and agreed learning activities</w:t>
      </w:r>
    </w:p>
    <w:p w:rsidR="00110C44" w:rsidRPr="00EF4E1D" w:rsidRDefault="00110C4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0345E" w:rsidRPr="00EF4E1D" w:rsidRDefault="0080345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10C44" w:rsidRPr="00EF4E1D" w:rsidRDefault="001F115B">
      <w:pPr>
        <w:jc w:val="both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>SUPPORT FOR THE CURRICULUM</w:t>
      </w:r>
      <w:r w:rsidR="00110C44" w:rsidRPr="00EF4E1D">
        <w:rPr>
          <w:rFonts w:ascii="Arial" w:hAnsi="Arial" w:cs="Arial"/>
          <w:b/>
          <w:sz w:val="22"/>
          <w:szCs w:val="22"/>
        </w:rPr>
        <w:t>:</w:t>
      </w:r>
    </w:p>
    <w:p w:rsidR="00110C44" w:rsidRPr="00EF4E1D" w:rsidRDefault="00354D5F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F4E1D">
        <w:rPr>
          <w:rFonts w:ascii="Arial" w:hAnsi="Arial" w:cs="Arial"/>
          <w:sz w:val="22"/>
          <w:szCs w:val="22"/>
        </w:rPr>
        <w:t>Support delivery of</w:t>
      </w:r>
      <w:r w:rsidR="001F115B" w:rsidRPr="00EF4E1D">
        <w:rPr>
          <w:rFonts w:ascii="Arial" w:hAnsi="Arial" w:cs="Arial"/>
          <w:sz w:val="22"/>
          <w:szCs w:val="22"/>
        </w:rPr>
        <w:t xml:space="preserve"> learning activities to students within agreed system of supervision, </w:t>
      </w:r>
      <w:r w:rsidRPr="00EF4E1D">
        <w:rPr>
          <w:rFonts w:ascii="Arial" w:hAnsi="Arial" w:cs="Arial"/>
          <w:sz w:val="22"/>
          <w:szCs w:val="22"/>
        </w:rPr>
        <w:t xml:space="preserve">working with teachers to </w:t>
      </w:r>
      <w:r w:rsidR="001F115B" w:rsidRPr="00EF4E1D">
        <w:rPr>
          <w:rFonts w:ascii="Arial" w:hAnsi="Arial" w:cs="Arial"/>
          <w:sz w:val="22"/>
          <w:szCs w:val="22"/>
        </w:rPr>
        <w:t>adjusting activities according to pupil responses/needs</w:t>
      </w:r>
    </w:p>
    <w:p w:rsidR="001F115B" w:rsidRPr="00EF4E1D" w:rsidRDefault="00354D5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Contribute to the delivery of</w:t>
      </w:r>
      <w:r w:rsidR="001F115B" w:rsidRPr="00EF4E1D">
        <w:rPr>
          <w:rFonts w:ascii="Arial" w:hAnsi="Arial" w:cs="Arial"/>
          <w:sz w:val="22"/>
          <w:szCs w:val="22"/>
        </w:rPr>
        <w:t xml:space="preserve"> local and national learning strategies e.g. literacy, numeracy, KS3, early years and make effective use of opportunities provided by other learning activities to support the development of students’ skills</w:t>
      </w:r>
    </w:p>
    <w:p w:rsidR="001F115B" w:rsidRPr="00EF4E1D" w:rsidRDefault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Use ICT effectively to support learning activities and develop students’ competence and independence in its use</w:t>
      </w:r>
    </w:p>
    <w:p w:rsidR="001F115B" w:rsidRPr="00EF4E1D" w:rsidRDefault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Select and prepare resources necessary to lead learning activities, taking account of students’ interests and language and cultural backgrounds</w:t>
      </w:r>
    </w:p>
    <w:p w:rsidR="00354D5F" w:rsidRPr="00EF4E1D" w:rsidRDefault="00354D5F" w:rsidP="00354D5F">
      <w:pPr>
        <w:jc w:val="both"/>
        <w:rPr>
          <w:rFonts w:ascii="Arial" w:hAnsi="Arial" w:cs="Arial"/>
          <w:sz w:val="22"/>
          <w:szCs w:val="22"/>
        </w:rPr>
      </w:pPr>
    </w:p>
    <w:p w:rsidR="001F115B" w:rsidRDefault="001F115B" w:rsidP="001F115B">
      <w:pPr>
        <w:jc w:val="both"/>
        <w:rPr>
          <w:rFonts w:ascii="Arial" w:hAnsi="Arial" w:cs="Arial"/>
          <w:sz w:val="22"/>
          <w:szCs w:val="22"/>
        </w:rPr>
      </w:pPr>
    </w:p>
    <w:p w:rsidR="00EF4E1D" w:rsidRPr="00EF4E1D" w:rsidRDefault="00EF4E1D" w:rsidP="001F115B">
      <w:pPr>
        <w:jc w:val="both"/>
        <w:rPr>
          <w:rFonts w:ascii="Arial" w:hAnsi="Arial" w:cs="Arial"/>
          <w:sz w:val="22"/>
          <w:szCs w:val="22"/>
        </w:rPr>
      </w:pPr>
    </w:p>
    <w:p w:rsidR="001F115B" w:rsidRPr="00EF4E1D" w:rsidRDefault="001F115B" w:rsidP="001F115B">
      <w:pPr>
        <w:jc w:val="both"/>
        <w:rPr>
          <w:rFonts w:ascii="Arial" w:hAnsi="Arial" w:cs="Arial"/>
          <w:b/>
          <w:sz w:val="22"/>
          <w:szCs w:val="22"/>
        </w:rPr>
      </w:pPr>
      <w:r w:rsidRPr="00EF4E1D">
        <w:rPr>
          <w:rFonts w:ascii="Arial" w:hAnsi="Arial" w:cs="Arial"/>
          <w:b/>
          <w:sz w:val="22"/>
          <w:szCs w:val="22"/>
        </w:rPr>
        <w:t>SUPPORT FOR THE SCHOOL:</w:t>
      </w:r>
    </w:p>
    <w:p w:rsidR="001F115B" w:rsidRPr="00EF4E1D" w:rsidRDefault="00354D5F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Be aware and c</w:t>
      </w:r>
      <w:r w:rsidR="001F115B" w:rsidRPr="00EF4E1D">
        <w:rPr>
          <w:rFonts w:ascii="Arial" w:hAnsi="Arial" w:cs="Arial"/>
          <w:sz w:val="22"/>
          <w:szCs w:val="22"/>
        </w:rPr>
        <w:t>omply with policies and procedures relating to child protection, health, safety and security, confidentiality and data protection, reporting concerns to an appropriate person</w:t>
      </w:r>
    </w:p>
    <w:p w:rsidR="001F115B" w:rsidRDefault="001F115B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Be aware of and support</w:t>
      </w:r>
      <w:r w:rsidR="0080345E" w:rsidRPr="00EF4E1D">
        <w:rPr>
          <w:rFonts w:ascii="Arial" w:hAnsi="Arial" w:cs="Arial"/>
          <w:sz w:val="22"/>
          <w:szCs w:val="22"/>
        </w:rPr>
        <w:t xml:space="preserve"> difference and ensure all student</w:t>
      </w:r>
      <w:r w:rsidRPr="00EF4E1D">
        <w:rPr>
          <w:rFonts w:ascii="Arial" w:hAnsi="Arial" w:cs="Arial"/>
          <w:sz w:val="22"/>
          <w:szCs w:val="22"/>
        </w:rPr>
        <w:t>s have equal access to opportunities to learn and develop</w:t>
      </w:r>
    </w:p>
    <w:p w:rsidR="00687886" w:rsidRDefault="00687886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time management skills</w:t>
      </w:r>
    </w:p>
    <w:p w:rsidR="00687886" w:rsidRDefault="00687886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team work and professional relationships</w:t>
      </w:r>
    </w:p>
    <w:p w:rsidR="00687886" w:rsidRDefault="00687886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work efficiency and own initiative skills</w:t>
      </w:r>
    </w:p>
    <w:p w:rsidR="0039255A" w:rsidRPr="0039255A" w:rsidRDefault="00687886" w:rsidP="0039255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customer service skills</w:t>
      </w:r>
    </w:p>
    <w:p w:rsidR="001F115B" w:rsidRPr="00EF4E1D" w:rsidRDefault="001F115B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Contribute to the overall ethos/work/aims of the school</w:t>
      </w:r>
    </w:p>
    <w:p w:rsidR="001F115B" w:rsidRPr="00EF4E1D" w:rsidRDefault="001F115B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Establish constructive relationships and communicate with other agencies/professionals, in liaison with the teacher, to support a</w:t>
      </w:r>
      <w:r w:rsidR="0080345E" w:rsidRPr="00EF4E1D">
        <w:rPr>
          <w:rFonts w:ascii="Arial" w:hAnsi="Arial" w:cs="Arial"/>
          <w:sz w:val="22"/>
          <w:szCs w:val="22"/>
        </w:rPr>
        <w:t>chievement and progress of student</w:t>
      </w:r>
      <w:r w:rsidRPr="00EF4E1D">
        <w:rPr>
          <w:rFonts w:ascii="Arial" w:hAnsi="Arial" w:cs="Arial"/>
          <w:sz w:val="22"/>
          <w:szCs w:val="22"/>
        </w:rPr>
        <w:t>s</w:t>
      </w:r>
    </w:p>
    <w:p w:rsidR="001F115B" w:rsidRDefault="001F115B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F4E1D">
        <w:rPr>
          <w:rFonts w:ascii="Arial" w:hAnsi="Arial" w:cs="Arial"/>
          <w:sz w:val="22"/>
          <w:szCs w:val="22"/>
        </w:rPr>
        <w:t>Take the initiative to develop appropriate mul</w:t>
      </w:r>
      <w:r w:rsidR="0080345E" w:rsidRPr="00EF4E1D">
        <w:rPr>
          <w:rFonts w:ascii="Arial" w:hAnsi="Arial" w:cs="Arial"/>
          <w:sz w:val="22"/>
          <w:szCs w:val="22"/>
        </w:rPr>
        <w:t>t</w:t>
      </w:r>
      <w:r w:rsidRPr="00EF4E1D">
        <w:rPr>
          <w:rFonts w:ascii="Arial" w:hAnsi="Arial" w:cs="Arial"/>
          <w:sz w:val="22"/>
          <w:szCs w:val="22"/>
        </w:rPr>
        <w:t>i-agenc</w:t>
      </w:r>
      <w:r w:rsidR="0080345E" w:rsidRPr="00EF4E1D">
        <w:rPr>
          <w:rFonts w:ascii="Arial" w:hAnsi="Arial" w:cs="Arial"/>
          <w:sz w:val="22"/>
          <w:szCs w:val="22"/>
        </w:rPr>
        <w:t>y approaches to supporting students</w:t>
      </w:r>
    </w:p>
    <w:p w:rsidR="0039255A" w:rsidRPr="00EF4E1D" w:rsidRDefault="0039255A" w:rsidP="001F115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Awareness of health and safety</w:t>
      </w:r>
    </w:p>
    <w:p w:rsidR="001F115B" w:rsidRPr="00EF4E1D" w:rsidRDefault="001F115B" w:rsidP="001F115B">
      <w:pPr>
        <w:jc w:val="both"/>
        <w:rPr>
          <w:rFonts w:ascii="Arial" w:hAnsi="Arial" w:cs="Arial"/>
          <w:sz w:val="22"/>
          <w:szCs w:val="22"/>
        </w:rPr>
      </w:pPr>
    </w:p>
    <w:p w:rsidR="00110C44" w:rsidRPr="00EF4E1D" w:rsidRDefault="00110C44">
      <w:pPr>
        <w:ind w:left="113"/>
        <w:jc w:val="both"/>
        <w:rPr>
          <w:rFonts w:ascii="Arial" w:hAnsi="Arial" w:cs="Arial"/>
          <w:b/>
          <w:sz w:val="22"/>
          <w:szCs w:val="22"/>
        </w:rPr>
      </w:pPr>
    </w:p>
    <w:p w:rsidR="00110C44" w:rsidRPr="00EF4E1D" w:rsidRDefault="00110C4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F4E1D">
        <w:rPr>
          <w:rFonts w:ascii="Arial" w:hAnsi="Arial" w:cs="Arial"/>
          <w:b/>
          <w:sz w:val="22"/>
          <w:szCs w:val="22"/>
        </w:rPr>
        <w:t>Other duties commensurate with the grade of the post as requ</w:t>
      </w:r>
      <w:r w:rsidR="00D93505" w:rsidRPr="00EF4E1D">
        <w:rPr>
          <w:rFonts w:ascii="Arial" w:hAnsi="Arial" w:cs="Arial"/>
          <w:b/>
          <w:sz w:val="22"/>
          <w:szCs w:val="22"/>
        </w:rPr>
        <w:t>ired by the Headteacher or Reflect Manager</w:t>
      </w:r>
      <w:r w:rsidRPr="00EF4E1D">
        <w:rPr>
          <w:rFonts w:ascii="Arial" w:hAnsi="Arial" w:cs="Arial"/>
          <w:b/>
          <w:sz w:val="22"/>
          <w:szCs w:val="22"/>
        </w:rPr>
        <w:t>.</w:t>
      </w:r>
    </w:p>
    <w:p w:rsidR="00EF4E1D" w:rsidRPr="00EF4E1D" w:rsidRDefault="00EF4E1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EF4E1D" w:rsidRPr="00EF4E1D" w:rsidSect="003A4708">
      <w:footerReference w:type="default" r:id="rId7"/>
      <w:pgSz w:w="11907" w:h="16840" w:code="9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5E" w:rsidRDefault="0080345E" w:rsidP="0080345E">
      <w:r>
        <w:separator/>
      </w:r>
    </w:p>
  </w:endnote>
  <w:endnote w:type="continuationSeparator" w:id="0">
    <w:p w:rsidR="0080345E" w:rsidRDefault="0080345E" w:rsidP="0080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5E" w:rsidRPr="0080345E" w:rsidRDefault="0080345E" w:rsidP="0080345E">
    <w:pPr>
      <w:pStyle w:val="Footer"/>
      <w:jc w:val="right"/>
      <w:rPr>
        <w:rFonts w:asciiTheme="minorHAnsi" w:hAnsiTheme="minorHAnsi"/>
        <w:sz w:val="16"/>
        <w:szCs w:val="16"/>
      </w:rPr>
    </w:pPr>
    <w:r w:rsidRPr="0080345E">
      <w:rPr>
        <w:rFonts w:asciiTheme="minorHAnsi" w:hAnsiTheme="minorHAnsi"/>
        <w:sz w:val="16"/>
        <w:szCs w:val="16"/>
      </w:rPr>
      <w:t>H</w:t>
    </w:r>
    <w:r w:rsidR="00354D5F">
      <w:rPr>
        <w:rFonts w:asciiTheme="minorHAnsi" w:hAnsiTheme="minorHAnsi"/>
        <w:sz w:val="16"/>
        <w:szCs w:val="16"/>
      </w:rPr>
      <w:t xml:space="preserve">R/Recruitment/TA </w:t>
    </w:r>
    <w:r w:rsidR="005B6264">
      <w:rPr>
        <w:rFonts w:asciiTheme="minorHAnsi" w:hAnsiTheme="minorHAnsi"/>
        <w:sz w:val="16"/>
        <w:szCs w:val="16"/>
      </w:rPr>
      <w:t xml:space="preserve">Reflect </w:t>
    </w:r>
    <w:r w:rsidR="00354D5F">
      <w:rPr>
        <w:rFonts w:asciiTheme="minorHAnsi" w:hAnsiTheme="minorHAnsi"/>
        <w:sz w:val="16"/>
        <w:szCs w:val="16"/>
      </w:rPr>
      <w:t>Level 2</w:t>
    </w:r>
    <w:r w:rsidRPr="0080345E">
      <w:rPr>
        <w:rFonts w:asciiTheme="minorHAnsi" w:hAnsiTheme="minorHAnsi"/>
        <w:sz w:val="16"/>
        <w:szCs w:val="16"/>
      </w:rPr>
      <w:t xml:space="preserve"> Job Description</w:t>
    </w:r>
  </w:p>
  <w:p w:rsidR="0080345E" w:rsidRDefault="00803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5E" w:rsidRDefault="0080345E" w:rsidP="0080345E">
      <w:r>
        <w:separator/>
      </w:r>
    </w:p>
  </w:footnote>
  <w:footnote w:type="continuationSeparator" w:id="0">
    <w:p w:rsidR="0080345E" w:rsidRDefault="0080345E" w:rsidP="0080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6A29"/>
    <w:multiLevelType w:val="hybridMultilevel"/>
    <w:tmpl w:val="D0BEA5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72EED"/>
    <w:multiLevelType w:val="multilevel"/>
    <w:tmpl w:val="01627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" w15:restartNumberingAfterBreak="0">
    <w:nsid w:val="243659FA"/>
    <w:multiLevelType w:val="multilevel"/>
    <w:tmpl w:val="77E4FD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F1F84"/>
    <w:multiLevelType w:val="multilevel"/>
    <w:tmpl w:val="63AC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C36DE"/>
    <w:multiLevelType w:val="multilevel"/>
    <w:tmpl w:val="77E4FD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D3B4A"/>
    <w:multiLevelType w:val="multilevel"/>
    <w:tmpl w:val="9B440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 w15:restartNumberingAfterBreak="0">
    <w:nsid w:val="576A3897"/>
    <w:multiLevelType w:val="singleLevel"/>
    <w:tmpl w:val="37FE8754"/>
    <w:lvl w:ilvl="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7" w15:restartNumberingAfterBreak="0">
    <w:nsid w:val="622C04B8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FA36CE1"/>
    <w:multiLevelType w:val="multilevel"/>
    <w:tmpl w:val="63AC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AF4"/>
    <w:rsid w:val="00022278"/>
    <w:rsid w:val="00045F6D"/>
    <w:rsid w:val="00110C44"/>
    <w:rsid w:val="001F115B"/>
    <w:rsid w:val="0025614B"/>
    <w:rsid w:val="00354D5F"/>
    <w:rsid w:val="0039255A"/>
    <w:rsid w:val="003A4708"/>
    <w:rsid w:val="00475BE8"/>
    <w:rsid w:val="0055103F"/>
    <w:rsid w:val="005B6264"/>
    <w:rsid w:val="00687886"/>
    <w:rsid w:val="006F4266"/>
    <w:rsid w:val="007B16CD"/>
    <w:rsid w:val="0080345E"/>
    <w:rsid w:val="00823AF4"/>
    <w:rsid w:val="00827648"/>
    <w:rsid w:val="008707BF"/>
    <w:rsid w:val="00916C52"/>
    <w:rsid w:val="0093778B"/>
    <w:rsid w:val="00992134"/>
    <w:rsid w:val="00A85F9D"/>
    <w:rsid w:val="00C40FBD"/>
    <w:rsid w:val="00D65DA9"/>
    <w:rsid w:val="00D8208C"/>
    <w:rsid w:val="00D93505"/>
    <w:rsid w:val="00EF4E1D"/>
    <w:rsid w:val="00F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DB2F42-64BD-49B8-9637-045AB0E4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08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A4708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3A4708"/>
    <w:pPr>
      <w:keepNext/>
      <w:numPr>
        <w:ilvl w:val="1"/>
        <w:numId w:val="1"/>
      </w:numPr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3A470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3A470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3A470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A47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A470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A470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A47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4708"/>
    <w:pPr>
      <w:widowControl w:val="0"/>
      <w:jc w:val="center"/>
    </w:pPr>
    <w:rPr>
      <w:b/>
      <w:sz w:val="28"/>
    </w:rPr>
  </w:style>
  <w:style w:type="paragraph" w:customStyle="1" w:styleId="p4">
    <w:name w:val="p4"/>
    <w:basedOn w:val="Normal"/>
    <w:rsid w:val="003A4708"/>
    <w:pPr>
      <w:widowControl w:val="0"/>
      <w:tabs>
        <w:tab w:val="left" w:pos="220"/>
      </w:tabs>
      <w:spacing w:line="320" w:lineRule="atLeast"/>
      <w:ind w:left="1152" w:hanging="288"/>
    </w:pPr>
  </w:style>
  <w:style w:type="paragraph" w:styleId="Header">
    <w:name w:val="header"/>
    <w:basedOn w:val="Normal"/>
    <w:link w:val="HeaderChar"/>
    <w:rsid w:val="00803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345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803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45E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803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4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735345D3</Template>
  <TotalTime>28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Name:</vt:lpstr>
    </vt:vector>
  </TitlesOfParts>
  <Company>Middlesbrough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Name:</dc:title>
  <dc:creator>EDB001</dc:creator>
  <cp:lastModifiedBy>mcgurrell.r</cp:lastModifiedBy>
  <cp:revision>14</cp:revision>
  <cp:lastPrinted>2015-05-12T12:05:00Z</cp:lastPrinted>
  <dcterms:created xsi:type="dcterms:W3CDTF">2015-05-12T10:31:00Z</dcterms:created>
  <dcterms:modified xsi:type="dcterms:W3CDTF">2016-09-30T12:59:00Z</dcterms:modified>
</cp:coreProperties>
</file>