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6B" w:rsidRPr="0032535A" w:rsidRDefault="0061149B" w:rsidP="005A699F">
      <w:pPr>
        <w:tabs>
          <w:tab w:val="left" w:pos="3402"/>
        </w:tabs>
        <w:ind w:left="3402"/>
        <w:rPr>
          <w:rFonts w:ascii="Times New Roman" w:hAnsi="Times New Roman"/>
          <w:b/>
          <w:sz w:val="40"/>
          <w:szCs w:val="40"/>
        </w:rPr>
      </w:pPr>
      <w:r w:rsidRPr="0032535A">
        <w:rPr>
          <w:rFonts w:ascii="Times New Roman" w:hAnsi="Times New Roman"/>
          <w:noProof/>
          <w:sz w:val="40"/>
          <w:szCs w:val="40"/>
          <w:lang w:val="en-GB" w:eastAsia="en-GB"/>
        </w:rPr>
        <mc:AlternateContent>
          <mc:Choice Requires="wps">
            <w:drawing>
              <wp:anchor distT="0" distB="0" distL="114300" distR="114300" simplePos="0" relativeHeight="251657216" behindDoc="0" locked="0" layoutInCell="1" allowOverlap="1" wp14:anchorId="56D227CE" wp14:editId="574DDD74">
                <wp:simplePos x="0" y="0"/>
                <wp:positionH relativeFrom="column">
                  <wp:posOffset>61595</wp:posOffset>
                </wp:positionH>
                <wp:positionV relativeFrom="paragraph">
                  <wp:posOffset>-52705</wp:posOffset>
                </wp:positionV>
                <wp:extent cx="781050" cy="680720"/>
                <wp:effectExtent l="4445" t="4445"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8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740" w:rsidRDefault="00093740" w:rsidP="008620B1">
                            <w:r>
                              <w:rPr>
                                <w:noProof/>
                                <w:lang w:val="en-GB" w:eastAsia="en-GB"/>
                              </w:rPr>
                              <w:drawing>
                                <wp:inline distT="0" distB="0" distL="0" distR="0" wp14:anchorId="595D29BE" wp14:editId="661751C9">
                                  <wp:extent cx="523875" cy="571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3875" cy="5715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D227CE" id="_x0000_t202" coordsize="21600,21600" o:spt="202" path="m,l,21600r21600,l21600,xe">
                <v:stroke joinstyle="miter"/>
                <v:path gradientshapeok="t" o:connecttype="rect"/>
              </v:shapetype>
              <v:shape id="Text Box 2" o:spid="_x0000_s1026" type="#_x0000_t202" style="position:absolute;left:0;text-align:left;margin-left:4.85pt;margin-top:-4.15pt;width:61.5pt;height:5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K9gAIAAA4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" stroked="f">
                <v:textbox>
                  <w:txbxContent>
                    <w:p w:rsidR="00093740" w:rsidRDefault="00093740" w:rsidP="008620B1">
                      <w:r>
                        <w:rPr>
                          <w:noProof/>
                          <w:lang w:val="en-GB" w:eastAsia="en-GB"/>
                        </w:rPr>
                        <w:drawing>
                          <wp:inline distT="0" distB="0" distL="0" distR="0" wp14:anchorId="595D29BE" wp14:editId="661751C9">
                            <wp:extent cx="523875" cy="571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3875" cy="571500"/>
                                    </a:xfrm>
                                    <a:prstGeom prst="rect">
                                      <a:avLst/>
                                    </a:prstGeom>
                                    <a:noFill/>
                                    <a:ln w="9525">
                                      <a:noFill/>
                                      <a:miter lim="800000"/>
                                      <a:headEnd/>
                                      <a:tailEnd/>
                                    </a:ln>
                                  </pic:spPr>
                                </pic:pic>
                              </a:graphicData>
                            </a:graphic>
                          </wp:inline>
                        </w:drawing>
                      </w:r>
                    </w:p>
                  </w:txbxContent>
                </v:textbox>
              </v:shape>
            </w:pict>
          </mc:Fallback>
        </mc:AlternateContent>
      </w:r>
      <w:r w:rsidR="006B146B" w:rsidRPr="0032535A">
        <w:rPr>
          <w:rFonts w:ascii="Times New Roman" w:hAnsi="Times New Roman"/>
          <w:b/>
          <w:sz w:val="40"/>
          <w:szCs w:val="40"/>
        </w:rPr>
        <w:t>Bede Academy</w:t>
      </w:r>
    </w:p>
    <w:p w:rsidR="006B146B" w:rsidRPr="0032535A" w:rsidRDefault="006B146B" w:rsidP="005A699F">
      <w:pPr>
        <w:tabs>
          <w:tab w:val="left" w:pos="3402"/>
        </w:tabs>
        <w:ind w:left="3402"/>
        <w:rPr>
          <w:rFonts w:ascii="Times New Roman" w:hAnsi="Times New Roman"/>
          <w:b/>
          <w:sz w:val="28"/>
          <w:szCs w:val="28"/>
        </w:rPr>
      </w:pPr>
      <w:r w:rsidRPr="0032535A">
        <w:rPr>
          <w:rFonts w:ascii="Times New Roman" w:hAnsi="Times New Roman"/>
          <w:b/>
          <w:sz w:val="28"/>
          <w:szCs w:val="28"/>
        </w:rPr>
        <w:t>Job Description</w:t>
      </w:r>
    </w:p>
    <w:p w:rsidR="006B146B" w:rsidRPr="0032535A" w:rsidRDefault="006B146B" w:rsidP="006B146B">
      <w:pPr>
        <w:pBdr>
          <w:bottom w:val="single" w:sz="4" w:space="1" w:color="auto"/>
        </w:pBdr>
        <w:rPr>
          <w:rFonts w:ascii="Times New Roman" w:hAnsi="Times New Roman"/>
          <w:b/>
        </w:rPr>
      </w:pPr>
    </w:p>
    <w:p w:rsidR="006B146B" w:rsidRPr="0032535A" w:rsidRDefault="006B146B" w:rsidP="006B146B">
      <w:pPr>
        <w:rPr>
          <w:rFonts w:ascii="Times New Roman" w:hAnsi="Times New Roman"/>
          <w:b/>
        </w:rPr>
      </w:pPr>
    </w:p>
    <w:p w:rsidR="0032535A" w:rsidRPr="006A18CB" w:rsidRDefault="0032535A" w:rsidP="0032535A">
      <w:pPr>
        <w:jc w:val="center"/>
        <w:rPr>
          <w:rFonts w:ascii="Times New Roman" w:hAnsi="Times New Roman"/>
          <w:b/>
        </w:rPr>
      </w:pPr>
      <w:r w:rsidRPr="006A18CB">
        <w:rPr>
          <w:rFonts w:ascii="Times New Roman" w:hAnsi="Times New Roman"/>
          <w:b/>
        </w:rPr>
        <w:t>Catering Assistant</w:t>
      </w:r>
    </w:p>
    <w:p w:rsidR="0032535A" w:rsidRPr="006A18CB" w:rsidRDefault="0032535A" w:rsidP="0032535A">
      <w:pPr>
        <w:jc w:val="center"/>
        <w:rPr>
          <w:rFonts w:ascii="Times New Roman" w:hAnsi="Times New Roman"/>
        </w:rPr>
      </w:pPr>
    </w:p>
    <w:p w:rsidR="0032535A" w:rsidRPr="006A18CB" w:rsidRDefault="0032535A" w:rsidP="0032535A">
      <w:pPr>
        <w:jc w:val="both"/>
        <w:rPr>
          <w:rFonts w:ascii="Times New Roman" w:hAnsi="Times New Roman"/>
        </w:rPr>
      </w:pPr>
      <w:r w:rsidRPr="006A18CB">
        <w:rPr>
          <w:rFonts w:ascii="Times New Roman" w:hAnsi="Times New Roman"/>
        </w:rPr>
        <w:t>This role reports to the Catering Manager and Assistant Catering Manager, to provide an efficient, effective and quality catering service.</w:t>
      </w:r>
    </w:p>
    <w:p w:rsidR="0032535A" w:rsidRPr="006A18CB" w:rsidRDefault="0032535A" w:rsidP="0032535A">
      <w:pPr>
        <w:jc w:val="both"/>
        <w:rPr>
          <w:rFonts w:ascii="Times New Roman" w:hAnsi="Times New Roman"/>
          <w:b/>
        </w:rPr>
      </w:pPr>
    </w:p>
    <w:p w:rsidR="0032535A" w:rsidRPr="006A18CB" w:rsidRDefault="0032535A" w:rsidP="0032535A">
      <w:pPr>
        <w:jc w:val="both"/>
        <w:rPr>
          <w:rFonts w:ascii="Times New Roman" w:hAnsi="Times New Roman"/>
        </w:rPr>
      </w:pPr>
      <w:r w:rsidRPr="006A18CB">
        <w:rPr>
          <w:rFonts w:ascii="Times New Roman" w:hAnsi="Times New Roman"/>
        </w:rPr>
        <w:t>Main Responsibilities are to carry out or assist with the following to the standard specified by the Catering Manager / Assistant Catering Manager:</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The preparation and presentation of food and basic cooking.</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Serving of food and operation of till and promote a friendly atmosphere.  Ensuring that all control systems relating to cash and stock are operated correctly and complied with.</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Preparation of the Service Counters and load with plates and meals, as necessary, and to ensure sufficient supplies throughout the service period.</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To ensure that all Regulations regarding Hygiene, Safety and Cleanliness are complied with in tasks undertaken.</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To ensure duties are undertaken in accordance with the work schedule and customer requirements.</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To ensure that the tables are left as clean as is reasonably practicable and adequately stocked during service times.</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To undertake all aspects in cleaning equipment (light and heavy), walls, floor, fixtures and fittings, pots, pans, cutlery, crockery, glassware, etc.</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To check menu daily and notify any insufficiencies to Catering Manager / Assistant Catering Manager.</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To ensure the highest standard of personal hygiene and cleanliness, and a smart appearance is maintained.</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To assist with kitchen duties as directed.</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To relieve and assist from time to time with duties as requested.</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To report immediately to the Catering Manager / Assistant Catering Manager any unsafe procedures, working practices, unfit food or other irregularities and unsafe machinery, including any dangerous occurrences, near misses and accidents.</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To attend to any reasonable request by the Management.</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To assist at any special function which may occasionally occur outside normal working hours.</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To report all customer comments and take some remedial action if at all possible.</w:t>
      </w:r>
      <w:bookmarkStart w:id="0" w:name="_GoBack"/>
      <w:bookmarkEnd w:id="0"/>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To comply with all Academy and site rules, regulations, procedures and policies.</w:t>
      </w:r>
    </w:p>
    <w:p w:rsidR="0032535A" w:rsidRPr="006A18CB" w:rsidRDefault="0032535A" w:rsidP="0032535A">
      <w:pPr>
        <w:pStyle w:val="ListParagraph"/>
        <w:numPr>
          <w:ilvl w:val="0"/>
          <w:numId w:val="17"/>
        </w:numPr>
        <w:spacing w:after="0"/>
        <w:ind w:hanging="294"/>
        <w:jc w:val="both"/>
        <w:rPr>
          <w:rFonts w:ascii="Times New Roman" w:hAnsi="Times New Roman"/>
        </w:rPr>
      </w:pPr>
      <w:r w:rsidRPr="006A18CB">
        <w:rPr>
          <w:rFonts w:ascii="Times New Roman" w:hAnsi="Times New Roman"/>
        </w:rPr>
        <w:t>The above duties and responsibilities cannot totally encompass or define all tasks which may be required of the incumbent.  The outlined duties and responsibilities may, therefore, vary from time to time without materially changing either the character or level of responsibility.</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All employees are expected to demonstrate a commitment to the principles of equal rights both in relation to employment issues and service delivery, and to adhere to the policies of the Academy in the performance of their duties.</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All employees are expected to respect all confidentialities and principles and practice of the Data Protection Act.</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All post holders are required to comply with Health and Safety policies and legislation.</w:t>
      </w:r>
    </w:p>
    <w:p w:rsidR="0032535A" w:rsidRPr="006A18CB" w:rsidRDefault="0032535A" w:rsidP="0032535A">
      <w:pPr>
        <w:numPr>
          <w:ilvl w:val="0"/>
          <w:numId w:val="11"/>
        </w:numPr>
        <w:ind w:hanging="294"/>
        <w:jc w:val="both"/>
        <w:rPr>
          <w:rFonts w:ascii="Times New Roman" w:hAnsi="Times New Roman"/>
        </w:rPr>
      </w:pPr>
      <w:r w:rsidRPr="006A18CB">
        <w:rPr>
          <w:rFonts w:ascii="Times New Roman" w:hAnsi="Times New Roman"/>
        </w:rPr>
        <w:t>Any other reasonable duties as requested by the Principal.</w:t>
      </w:r>
    </w:p>
    <w:p w:rsidR="0032535A" w:rsidRPr="006A18CB" w:rsidRDefault="0032535A" w:rsidP="0032535A">
      <w:pPr>
        <w:ind w:left="57"/>
        <w:rPr>
          <w:rFonts w:ascii="Times New Roman" w:hAnsi="Times New Roman"/>
        </w:rPr>
      </w:pPr>
    </w:p>
    <w:p w:rsidR="0032535A" w:rsidRPr="006A18CB" w:rsidRDefault="0032535A" w:rsidP="0032535A">
      <w:pPr>
        <w:rPr>
          <w:rFonts w:ascii="Times New Roman" w:hAnsi="Times New Roman"/>
          <w:b/>
        </w:rPr>
      </w:pPr>
      <w:r w:rsidRPr="006A18CB">
        <w:rPr>
          <w:rFonts w:ascii="Times New Roman" w:hAnsi="Times New Roman"/>
          <w:b/>
        </w:rPr>
        <w:t>Please note that this detail is indicative and can be amended, updated or replaced as felt appropriate at any time and in order to remain in line with any future legal requirements.</w:t>
      </w:r>
    </w:p>
    <w:p w:rsidR="0032535A" w:rsidRPr="006A18CB" w:rsidRDefault="0032535A" w:rsidP="0032535A">
      <w:pPr>
        <w:rPr>
          <w:rFonts w:ascii="Times New Roman" w:hAnsi="Times New Roman"/>
        </w:rPr>
      </w:pPr>
    </w:p>
    <w:p w:rsidR="00EB1816" w:rsidRPr="0032535A" w:rsidRDefault="0032535A" w:rsidP="0032535A">
      <w:pPr>
        <w:jc w:val="both"/>
        <w:rPr>
          <w:rFonts w:ascii="Times New Roman" w:hAnsi="Times New Roman"/>
          <w:sz w:val="20"/>
          <w:szCs w:val="20"/>
          <w:lang w:val="en-GB"/>
        </w:rPr>
      </w:pPr>
      <w:r w:rsidRPr="006A18CB">
        <w:rPr>
          <w:rFonts w:ascii="Times New Roman" w:hAnsi="Times New Roman"/>
        </w:rPr>
        <w:t xml:space="preserve">Bede Academy is committed to the safeguarding of children and all staff are expected to ensure that Bede Academy is a safe and secure environment for our students. </w:t>
      </w:r>
    </w:p>
    <w:sectPr w:rsidR="00EB1816" w:rsidRPr="0032535A" w:rsidSect="0061149B">
      <w:pgSz w:w="12240" w:h="15840"/>
      <w:pgMar w:top="567"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740" w:rsidRDefault="00093740" w:rsidP="000F174A">
      <w:r>
        <w:separator/>
      </w:r>
    </w:p>
  </w:endnote>
  <w:endnote w:type="continuationSeparator" w:id="0">
    <w:p w:rsidR="00093740" w:rsidRDefault="00093740" w:rsidP="000F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740" w:rsidRDefault="00093740" w:rsidP="000F174A">
      <w:r>
        <w:separator/>
      </w:r>
    </w:p>
  </w:footnote>
  <w:footnote w:type="continuationSeparator" w:id="0">
    <w:p w:rsidR="00093740" w:rsidRDefault="00093740" w:rsidP="000F1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619F"/>
    <w:multiLevelType w:val="hybridMultilevel"/>
    <w:tmpl w:val="A4D27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F34555"/>
    <w:multiLevelType w:val="hybridMultilevel"/>
    <w:tmpl w:val="0924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64A35"/>
    <w:multiLevelType w:val="hybridMultilevel"/>
    <w:tmpl w:val="1F86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61464"/>
    <w:multiLevelType w:val="hybridMultilevel"/>
    <w:tmpl w:val="FCF043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332BF2"/>
    <w:multiLevelType w:val="hybridMultilevel"/>
    <w:tmpl w:val="1914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C7F0D"/>
    <w:multiLevelType w:val="hybridMultilevel"/>
    <w:tmpl w:val="F9CA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20A14"/>
    <w:multiLevelType w:val="hybridMultilevel"/>
    <w:tmpl w:val="A1024296"/>
    <w:lvl w:ilvl="0" w:tplc="0809000B">
      <w:start w:val="1"/>
      <w:numFmt w:val="bullet"/>
      <w:lvlText w:val=""/>
      <w:lvlJc w:val="left"/>
      <w:pPr>
        <w:tabs>
          <w:tab w:val="num" w:pos="720"/>
        </w:tabs>
        <w:ind w:left="720" w:hanging="663"/>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8723624"/>
    <w:multiLevelType w:val="hybridMultilevel"/>
    <w:tmpl w:val="BB3C68F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8423B1"/>
    <w:multiLevelType w:val="hybridMultilevel"/>
    <w:tmpl w:val="AA70119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B20D56"/>
    <w:multiLevelType w:val="hybridMultilevel"/>
    <w:tmpl w:val="9668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ED2EB4"/>
    <w:multiLevelType w:val="hybridMultilevel"/>
    <w:tmpl w:val="D8EA3544"/>
    <w:lvl w:ilvl="0" w:tplc="9AFE896C">
      <w:start w:val="1"/>
      <w:numFmt w:val="bullet"/>
      <w:lvlText w:val=""/>
      <w:lvlJc w:val="left"/>
      <w:pPr>
        <w:tabs>
          <w:tab w:val="num" w:pos="720"/>
        </w:tabs>
        <w:ind w:left="720" w:hanging="663"/>
      </w:pPr>
      <w:rPr>
        <w:rFonts w:ascii="Symbol" w:hAnsi="Symbol" w:hint="default"/>
        <w:sz w:val="2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432052C2"/>
    <w:multiLevelType w:val="hybridMultilevel"/>
    <w:tmpl w:val="5322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114D34"/>
    <w:multiLevelType w:val="hybridMultilevel"/>
    <w:tmpl w:val="13D661F6"/>
    <w:lvl w:ilvl="0" w:tplc="0809000B">
      <w:start w:val="1"/>
      <w:numFmt w:val="bullet"/>
      <w:lvlText w:val=""/>
      <w:lvlJc w:val="left"/>
      <w:pPr>
        <w:tabs>
          <w:tab w:val="num" w:pos="720"/>
        </w:tabs>
        <w:ind w:left="720" w:hanging="663"/>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7D74A2A"/>
    <w:multiLevelType w:val="hybridMultilevel"/>
    <w:tmpl w:val="C330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A00DAA"/>
    <w:multiLevelType w:val="hybridMultilevel"/>
    <w:tmpl w:val="E572FE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4A77AF9"/>
    <w:multiLevelType w:val="hybridMultilevel"/>
    <w:tmpl w:val="059E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13"/>
  </w:num>
  <w:num w:numId="6">
    <w:abstractNumId w:val="15"/>
  </w:num>
  <w:num w:numId="7">
    <w:abstractNumId w:val="1"/>
  </w:num>
  <w:num w:numId="8">
    <w:abstractNumId w:val="2"/>
  </w:num>
  <w:num w:numId="9">
    <w:abstractNumId w:val="9"/>
  </w:num>
  <w:num w:numId="10">
    <w:abstractNumId w:val="14"/>
  </w:num>
  <w:num w:numId="11">
    <w:abstractNumId w:val="10"/>
  </w:num>
  <w:num w:numId="12">
    <w:abstractNumId w:val="7"/>
  </w:num>
  <w:num w:numId="13">
    <w:abstractNumId w:val="8"/>
  </w:num>
  <w:num w:numId="14">
    <w:abstractNumId w:val="12"/>
  </w:num>
  <w:num w:numId="15">
    <w:abstractNumId w:val="6"/>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6B"/>
    <w:rsid w:val="00027969"/>
    <w:rsid w:val="0003268C"/>
    <w:rsid w:val="00033705"/>
    <w:rsid w:val="00062FCB"/>
    <w:rsid w:val="0007711D"/>
    <w:rsid w:val="00093740"/>
    <w:rsid w:val="000B21CC"/>
    <w:rsid w:val="000F174A"/>
    <w:rsid w:val="001672A4"/>
    <w:rsid w:val="001967F5"/>
    <w:rsid w:val="0025527E"/>
    <w:rsid w:val="002836C7"/>
    <w:rsid w:val="00301601"/>
    <w:rsid w:val="0032535A"/>
    <w:rsid w:val="00332E6D"/>
    <w:rsid w:val="00353715"/>
    <w:rsid w:val="00361D5A"/>
    <w:rsid w:val="00376F40"/>
    <w:rsid w:val="003D30AF"/>
    <w:rsid w:val="00416660"/>
    <w:rsid w:val="00430FE5"/>
    <w:rsid w:val="00433FFB"/>
    <w:rsid w:val="00470D03"/>
    <w:rsid w:val="00473EB5"/>
    <w:rsid w:val="00484E4C"/>
    <w:rsid w:val="00523579"/>
    <w:rsid w:val="00547BDD"/>
    <w:rsid w:val="005A699F"/>
    <w:rsid w:val="005D16D5"/>
    <w:rsid w:val="0061149B"/>
    <w:rsid w:val="00652755"/>
    <w:rsid w:val="00690719"/>
    <w:rsid w:val="00695CB7"/>
    <w:rsid w:val="006A18CB"/>
    <w:rsid w:val="006B146B"/>
    <w:rsid w:val="006B6961"/>
    <w:rsid w:val="006F1533"/>
    <w:rsid w:val="0070091A"/>
    <w:rsid w:val="00701523"/>
    <w:rsid w:val="00795D4A"/>
    <w:rsid w:val="007F7468"/>
    <w:rsid w:val="00841E47"/>
    <w:rsid w:val="00855CAA"/>
    <w:rsid w:val="008620B1"/>
    <w:rsid w:val="008626C9"/>
    <w:rsid w:val="008B1F04"/>
    <w:rsid w:val="008B5BFD"/>
    <w:rsid w:val="008E7684"/>
    <w:rsid w:val="008F607E"/>
    <w:rsid w:val="00914CBB"/>
    <w:rsid w:val="009D090D"/>
    <w:rsid w:val="00A06786"/>
    <w:rsid w:val="00A83C82"/>
    <w:rsid w:val="00A91460"/>
    <w:rsid w:val="00A9717A"/>
    <w:rsid w:val="00AF20CE"/>
    <w:rsid w:val="00B27B18"/>
    <w:rsid w:val="00B94E2E"/>
    <w:rsid w:val="00BB19F9"/>
    <w:rsid w:val="00BB3421"/>
    <w:rsid w:val="00C51F45"/>
    <w:rsid w:val="00C52BD3"/>
    <w:rsid w:val="00C86A1A"/>
    <w:rsid w:val="00CB65A9"/>
    <w:rsid w:val="00D07CFF"/>
    <w:rsid w:val="00D43212"/>
    <w:rsid w:val="00DD2844"/>
    <w:rsid w:val="00DE6B9A"/>
    <w:rsid w:val="00E233F1"/>
    <w:rsid w:val="00E57809"/>
    <w:rsid w:val="00E600F6"/>
    <w:rsid w:val="00E66391"/>
    <w:rsid w:val="00E83282"/>
    <w:rsid w:val="00EB1816"/>
    <w:rsid w:val="00ED00E5"/>
    <w:rsid w:val="00F27442"/>
    <w:rsid w:val="00F43C54"/>
    <w:rsid w:val="00F6529E"/>
    <w:rsid w:val="00F7379D"/>
    <w:rsid w:val="00F73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49612-AF58-4202-9CC1-8B238398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46B"/>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4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620B1"/>
    <w:pPr>
      <w:spacing w:after="200" w:line="276" w:lineRule="auto"/>
      <w:ind w:left="720"/>
      <w:contextualSpacing/>
    </w:pPr>
  </w:style>
  <w:style w:type="paragraph" w:styleId="BalloonText">
    <w:name w:val="Balloon Text"/>
    <w:basedOn w:val="Normal"/>
    <w:link w:val="BalloonTextChar"/>
    <w:uiPriority w:val="99"/>
    <w:semiHidden/>
    <w:unhideWhenUsed/>
    <w:rsid w:val="008620B1"/>
    <w:rPr>
      <w:rFonts w:ascii="Tahoma" w:hAnsi="Tahoma" w:cs="Tahoma"/>
      <w:sz w:val="16"/>
      <w:szCs w:val="16"/>
    </w:rPr>
  </w:style>
  <w:style w:type="character" w:customStyle="1" w:styleId="BalloonTextChar">
    <w:name w:val="Balloon Text Char"/>
    <w:basedOn w:val="DefaultParagraphFont"/>
    <w:link w:val="BalloonText"/>
    <w:uiPriority w:val="99"/>
    <w:semiHidden/>
    <w:rsid w:val="008620B1"/>
    <w:rPr>
      <w:rFonts w:ascii="Tahoma" w:hAnsi="Tahoma" w:cs="Tahoma"/>
      <w:sz w:val="16"/>
      <w:szCs w:val="16"/>
    </w:rPr>
  </w:style>
  <w:style w:type="paragraph" w:styleId="Header">
    <w:name w:val="header"/>
    <w:basedOn w:val="Normal"/>
    <w:link w:val="HeaderChar"/>
    <w:uiPriority w:val="99"/>
    <w:semiHidden/>
    <w:unhideWhenUsed/>
    <w:rsid w:val="000F174A"/>
    <w:pPr>
      <w:tabs>
        <w:tab w:val="center" w:pos="4680"/>
        <w:tab w:val="right" w:pos="9360"/>
      </w:tabs>
    </w:pPr>
  </w:style>
  <w:style w:type="character" w:customStyle="1" w:styleId="HeaderChar">
    <w:name w:val="Header Char"/>
    <w:basedOn w:val="DefaultParagraphFont"/>
    <w:link w:val="Header"/>
    <w:uiPriority w:val="99"/>
    <w:semiHidden/>
    <w:rsid w:val="000F174A"/>
    <w:rPr>
      <w:rFonts w:ascii="Calibri" w:hAnsi="Calibri" w:cs="Times New Roman"/>
    </w:rPr>
  </w:style>
  <w:style w:type="paragraph" w:styleId="Footer">
    <w:name w:val="footer"/>
    <w:basedOn w:val="Normal"/>
    <w:link w:val="FooterChar"/>
    <w:uiPriority w:val="99"/>
    <w:semiHidden/>
    <w:unhideWhenUsed/>
    <w:rsid w:val="000F174A"/>
    <w:pPr>
      <w:tabs>
        <w:tab w:val="center" w:pos="4680"/>
        <w:tab w:val="right" w:pos="9360"/>
      </w:tabs>
    </w:pPr>
  </w:style>
  <w:style w:type="character" w:customStyle="1" w:styleId="FooterChar">
    <w:name w:val="Footer Char"/>
    <w:basedOn w:val="DefaultParagraphFont"/>
    <w:link w:val="Footer"/>
    <w:uiPriority w:val="99"/>
    <w:semiHidden/>
    <w:rsid w:val="000F174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7A9FE13C.dotm</Template>
  <TotalTime>2</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Bede Academy</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BA-Douglas, Rachel</dc:creator>
  <cp:lastModifiedBy>BA-Hogg, Rebecca</cp:lastModifiedBy>
  <cp:revision>3</cp:revision>
  <cp:lastPrinted>2012-07-24T12:51:00Z</cp:lastPrinted>
  <dcterms:created xsi:type="dcterms:W3CDTF">2014-03-19T13:05:00Z</dcterms:created>
  <dcterms:modified xsi:type="dcterms:W3CDTF">2014-10-15T09:27:00Z</dcterms:modified>
</cp:coreProperties>
</file>