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CA" w:rsidRPr="00551230" w:rsidRDefault="00B62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819150" cy="508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Extol logo on white background LOW RES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72" cy="51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3A0" w:rsidRPr="00551230">
        <w:rPr>
          <w:rFonts w:ascii="Arial" w:hAnsi="Arial" w:cs="Arial"/>
          <w:sz w:val="20"/>
          <w:szCs w:val="20"/>
        </w:rPr>
        <w:t>Job Title:  Accounting Technician</w:t>
      </w:r>
    </w:p>
    <w:p w:rsidR="001F33A0" w:rsidRPr="00551230" w:rsidRDefault="001F33A0">
      <w:p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Location: Extol Academy Trust (Eldon Grove Academy)</w:t>
      </w:r>
    </w:p>
    <w:p w:rsidR="001F33A0" w:rsidRPr="00551230" w:rsidRDefault="0073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Salary – Band 9 – Points 25 – 28</w:t>
      </w:r>
      <w:r w:rsidR="005C3877">
        <w:rPr>
          <w:rFonts w:ascii="Arial" w:hAnsi="Arial" w:cs="Arial"/>
          <w:sz w:val="20"/>
          <w:szCs w:val="20"/>
        </w:rPr>
        <w:t xml:space="preserve"> </w:t>
      </w:r>
    </w:p>
    <w:p w:rsidR="001F33A0" w:rsidRPr="00551230" w:rsidRDefault="001F33A0">
      <w:p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Hours o</w:t>
      </w:r>
      <w:r w:rsidR="00731B2F">
        <w:rPr>
          <w:rFonts w:ascii="Arial" w:hAnsi="Arial" w:cs="Arial"/>
          <w:sz w:val="20"/>
          <w:szCs w:val="20"/>
        </w:rPr>
        <w:t>f work – 37 hours per week – Term Time Only</w:t>
      </w:r>
      <w:r w:rsidRPr="00551230">
        <w:rPr>
          <w:rFonts w:ascii="Arial" w:hAnsi="Arial" w:cs="Arial"/>
          <w:sz w:val="20"/>
          <w:szCs w:val="20"/>
        </w:rPr>
        <w:t xml:space="preserve"> + 5 Days</w:t>
      </w:r>
    </w:p>
    <w:p w:rsidR="001F33A0" w:rsidRPr="00551230" w:rsidRDefault="001F33A0">
      <w:p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Responsible to: Operations Lead – Finance</w:t>
      </w:r>
    </w:p>
    <w:p w:rsidR="000D2DBA" w:rsidRPr="00551230" w:rsidRDefault="001F33A0">
      <w:p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Post Objective:</w:t>
      </w:r>
    </w:p>
    <w:p w:rsidR="000D2DBA" w:rsidRPr="00551230" w:rsidRDefault="000D2DBA">
      <w:p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Extol Academy Trust is evolving and as part of these exciting times wishes to centralise its finance functi</w:t>
      </w:r>
      <w:r w:rsidR="009E284F" w:rsidRPr="00551230">
        <w:rPr>
          <w:rFonts w:ascii="Arial" w:hAnsi="Arial" w:cs="Arial"/>
          <w:sz w:val="20"/>
          <w:szCs w:val="20"/>
        </w:rPr>
        <w:t>on on behalf of its 3 schools.  As part of such centralisation the school is to implement its new financial system (PS Financials) from September 2016.</w:t>
      </w:r>
    </w:p>
    <w:p w:rsidR="001F33A0" w:rsidRPr="00551230" w:rsidRDefault="009E284F">
      <w:p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The post holder will</w:t>
      </w:r>
      <w:r w:rsidR="001F33A0" w:rsidRPr="00551230">
        <w:rPr>
          <w:rFonts w:ascii="Arial" w:hAnsi="Arial" w:cs="Arial"/>
          <w:sz w:val="20"/>
          <w:szCs w:val="20"/>
        </w:rPr>
        <w:t xml:space="preserve"> assist with the management and monitoring of the financial resources on behalf of all schoo</w:t>
      </w:r>
      <w:r w:rsidR="00D72E82" w:rsidRPr="00551230">
        <w:rPr>
          <w:rFonts w:ascii="Arial" w:hAnsi="Arial" w:cs="Arial"/>
          <w:sz w:val="20"/>
          <w:szCs w:val="20"/>
        </w:rPr>
        <w:t>ls within the Academy Trust.  The successful applicant will</w:t>
      </w:r>
      <w:r w:rsidR="001F33A0" w:rsidRPr="00551230">
        <w:rPr>
          <w:rFonts w:ascii="Arial" w:hAnsi="Arial" w:cs="Arial"/>
          <w:sz w:val="20"/>
          <w:szCs w:val="20"/>
        </w:rPr>
        <w:t xml:space="preserve"> provide transactional delivery and operational support in line with the Trusts financial controls and procedures.</w:t>
      </w:r>
    </w:p>
    <w:p w:rsidR="001F33A0" w:rsidRPr="00551230" w:rsidRDefault="001F33A0" w:rsidP="001F33A0">
      <w:pPr>
        <w:rPr>
          <w:rFonts w:ascii="Arial" w:hAnsi="Arial" w:cs="Arial"/>
          <w:b/>
          <w:sz w:val="20"/>
          <w:szCs w:val="20"/>
          <w:u w:val="single"/>
        </w:rPr>
      </w:pPr>
      <w:r w:rsidRPr="00551230">
        <w:rPr>
          <w:rFonts w:ascii="Arial" w:hAnsi="Arial" w:cs="Arial"/>
          <w:b/>
          <w:sz w:val="20"/>
          <w:szCs w:val="20"/>
          <w:u w:val="single"/>
        </w:rPr>
        <w:t>Main Duties</w:t>
      </w:r>
    </w:p>
    <w:p w:rsidR="001F33A0" w:rsidRPr="00551230" w:rsidRDefault="001F33A0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be a member of the Extol Academy Trusts finance team, to provide financial, business and budgetary advice to the Extol Academy Trust academies</w:t>
      </w:r>
    </w:p>
    <w:p w:rsidR="001F33A0" w:rsidRPr="00551230" w:rsidRDefault="001F33A0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assist in the implementation of the trusts new financial software (PS Financial</w:t>
      </w:r>
      <w:r w:rsidR="009E284F" w:rsidRPr="00551230">
        <w:rPr>
          <w:rFonts w:ascii="Arial" w:hAnsi="Arial" w:cs="Arial"/>
          <w:sz w:val="20"/>
          <w:szCs w:val="20"/>
        </w:rPr>
        <w:t>s</w:t>
      </w:r>
      <w:r w:rsidRPr="00551230">
        <w:rPr>
          <w:rFonts w:ascii="Arial" w:hAnsi="Arial" w:cs="Arial"/>
          <w:sz w:val="20"/>
          <w:szCs w:val="20"/>
        </w:rPr>
        <w:t>) which is to be implemented across 3 academies from September 2016.</w:t>
      </w:r>
      <w:r w:rsidR="00551230" w:rsidRPr="00551230">
        <w:rPr>
          <w:rFonts w:ascii="Arial" w:hAnsi="Arial" w:cs="Arial"/>
          <w:sz w:val="20"/>
          <w:szCs w:val="20"/>
        </w:rPr>
        <w:t xml:space="preserve">  This will include supporting the development of elements/modules within the financial software package to meet the specific needs of the Academy Trust</w:t>
      </w:r>
    </w:p>
    <w:p w:rsidR="001F33A0" w:rsidRPr="00551230" w:rsidRDefault="000D2DBA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use such financial software in order to assist the Operations Lead Finance to be able to produce accurate financial/budget management.  This will include using Forward Planning software in order to help undertake future projections and forecasts for each Academy within the Trust.</w:t>
      </w:r>
    </w:p>
    <w:p w:rsidR="000D2DBA" w:rsidRPr="00551230" w:rsidRDefault="000D2DBA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Working with the trusts Oper</w:t>
      </w:r>
      <w:r w:rsidR="00551230" w:rsidRPr="00551230">
        <w:rPr>
          <w:rFonts w:ascii="Arial" w:hAnsi="Arial" w:cs="Arial"/>
          <w:sz w:val="20"/>
          <w:szCs w:val="20"/>
        </w:rPr>
        <w:t>ations Lead Finance to develop and implement</w:t>
      </w:r>
      <w:r w:rsidRPr="00551230">
        <w:rPr>
          <w:rFonts w:ascii="Arial" w:hAnsi="Arial" w:cs="Arial"/>
          <w:sz w:val="20"/>
          <w:szCs w:val="20"/>
        </w:rPr>
        <w:t xml:space="preserve"> consistent, effective and compliant financial controls</w:t>
      </w:r>
      <w:r w:rsidR="00551230" w:rsidRPr="00551230">
        <w:rPr>
          <w:rFonts w:ascii="Arial" w:hAnsi="Arial" w:cs="Arial"/>
          <w:sz w:val="20"/>
          <w:szCs w:val="20"/>
        </w:rPr>
        <w:t>, systems</w:t>
      </w:r>
      <w:r w:rsidRPr="00551230">
        <w:rPr>
          <w:rFonts w:ascii="Arial" w:hAnsi="Arial" w:cs="Arial"/>
          <w:sz w:val="20"/>
          <w:szCs w:val="20"/>
        </w:rPr>
        <w:t xml:space="preserve"> and procedures within all designated Extol </w:t>
      </w:r>
      <w:r w:rsidR="009E368F" w:rsidRPr="00551230">
        <w:rPr>
          <w:rFonts w:ascii="Arial" w:hAnsi="Arial" w:cs="Arial"/>
          <w:sz w:val="20"/>
          <w:szCs w:val="20"/>
        </w:rPr>
        <w:t>Trust academies.  Ensuring</w:t>
      </w:r>
      <w:r w:rsidRPr="00551230">
        <w:rPr>
          <w:rFonts w:ascii="Arial" w:hAnsi="Arial" w:cs="Arial"/>
          <w:sz w:val="20"/>
          <w:szCs w:val="20"/>
        </w:rPr>
        <w:t xml:space="preserve"> such controls are maintained and are compliant with audit requirements at all times.</w:t>
      </w:r>
    </w:p>
    <w:p w:rsidR="00551230" w:rsidRPr="00551230" w:rsidRDefault="00563C37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51230" w:rsidRPr="00551230">
        <w:rPr>
          <w:rFonts w:ascii="Arial" w:hAnsi="Arial" w:cs="Arial"/>
          <w:sz w:val="20"/>
          <w:szCs w:val="20"/>
        </w:rPr>
        <w:t>evelopment of small scale systems and procedures for the use of Academy Trust staff.</w:t>
      </w:r>
    </w:p>
    <w:p w:rsidR="000D2DBA" w:rsidRPr="00551230" w:rsidRDefault="00563C37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assist the T</w:t>
      </w:r>
      <w:r w:rsidR="009E284F" w:rsidRPr="00551230">
        <w:rPr>
          <w:rFonts w:ascii="Arial" w:hAnsi="Arial" w:cs="Arial"/>
          <w:sz w:val="20"/>
          <w:szCs w:val="20"/>
        </w:rPr>
        <w:t>rust Operations Lead Finance with the Trusts VAT Return.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Produce regular reports to assist in the delivery of management accounts for informing the wider process of the annual budgetary cycle.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When required assist in the preparation of financial returns for the EFA, Governing Body, HMRC and other central and local government agencies within statutory deadlines.</w:t>
      </w:r>
    </w:p>
    <w:p w:rsidR="00551230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Monitor best value for all purchases made by the trust to ensure effective use of resources.</w:t>
      </w:r>
      <w:r w:rsidR="00551230" w:rsidRPr="00551230">
        <w:rPr>
          <w:rFonts w:ascii="Arial" w:hAnsi="Arial" w:cs="Arial"/>
          <w:sz w:val="20"/>
          <w:szCs w:val="20"/>
        </w:rPr>
        <w:t xml:space="preserve">  </w:t>
      </w:r>
    </w:p>
    <w:p w:rsidR="00850F21" w:rsidRPr="00551230" w:rsidRDefault="00551230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Support the development of the Academy through undertaking financial evaluation of new proposals projects and policies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Input the new budget at the beginning of each financial year onto the finance system ensuring it is the budget agreed by Board/Governors.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Assist the Operations Lead in the preparation of all proc</w:t>
      </w:r>
      <w:r w:rsidR="009E368F" w:rsidRPr="00551230">
        <w:rPr>
          <w:rFonts w:ascii="Arial" w:hAnsi="Arial" w:cs="Arial"/>
          <w:sz w:val="20"/>
          <w:szCs w:val="20"/>
        </w:rPr>
        <w:t>ed</w:t>
      </w:r>
      <w:r w:rsidRPr="00551230">
        <w:rPr>
          <w:rFonts w:ascii="Arial" w:hAnsi="Arial" w:cs="Arial"/>
          <w:sz w:val="20"/>
          <w:szCs w:val="20"/>
        </w:rPr>
        <w:t>ures for the year-end audit.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Monitor budgets on a monthly basis to identify possible overspends and report t</w:t>
      </w:r>
      <w:r w:rsidR="00551230" w:rsidRPr="00551230">
        <w:rPr>
          <w:rFonts w:ascii="Arial" w:hAnsi="Arial" w:cs="Arial"/>
          <w:sz w:val="20"/>
          <w:szCs w:val="20"/>
        </w:rPr>
        <w:t>hese to Operations Lead Finance and when relevant to Academy budget holders.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Prepare and discuss relevant information and records with Internal Audit.</w:t>
      </w:r>
    </w:p>
    <w:p w:rsidR="00850F21" w:rsidRPr="00551230" w:rsidRDefault="00850F21" w:rsidP="00B62CE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undertake responsibility for the day to day administration of the trusts financial administration including</w:t>
      </w:r>
    </w:p>
    <w:p w:rsidR="00850F21" w:rsidRPr="00551230" w:rsidRDefault="00D72E82" w:rsidP="00850F2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process all orders and i</w:t>
      </w:r>
      <w:r w:rsidR="009E368F" w:rsidRPr="00551230">
        <w:rPr>
          <w:rFonts w:ascii="Arial" w:hAnsi="Arial" w:cs="Arial"/>
          <w:sz w:val="20"/>
          <w:szCs w:val="20"/>
        </w:rPr>
        <w:t>nvoices ensuring that the trust</w:t>
      </w:r>
      <w:r w:rsidRPr="00551230">
        <w:rPr>
          <w:rFonts w:ascii="Arial" w:hAnsi="Arial" w:cs="Arial"/>
          <w:sz w:val="20"/>
          <w:szCs w:val="20"/>
        </w:rPr>
        <w:t xml:space="preserve"> complies with the authorisation levels as prescribed in its financial controls.</w:t>
      </w:r>
    </w:p>
    <w:p w:rsidR="00850F21" w:rsidRPr="00551230" w:rsidRDefault="00D72E82" w:rsidP="00850F2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raise cheques and BACS transfers for approved payments to suppliers, ensuring that all payments are properly authorised and approved.</w:t>
      </w:r>
    </w:p>
    <w:p w:rsidR="00850F21" w:rsidRPr="00551230" w:rsidRDefault="00D72E82" w:rsidP="00850F2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lastRenderedPageBreak/>
        <w:t xml:space="preserve">Use PS Financials to accurately account for the banking of all income on behalf of all </w:t>
      </w:r>
      <w:r w:rsidR="009E368F" w:rsidRPr="00551230">
        <w:rPr>
          <w:rFonts w:ascii="Arial" w:hAnsi="Arial" w:cs="Arial"/>
          <w:sz w:val="20"/>
          <w:szCs w:val="20"/>
        </w:rPr>
        <w:t>a</w:t>
      </w:r>
      <w:r w:rsidRPr="00551230">
        <w:rPr>
          <w:rFonts w:ascii="Arial" w:hAnsi="Arial" w:cs="Arial"/>
          <w:sz w:val="20"/>
          <w:szCs w:val="20"/>
        </w:rPr>
        <w:t>cademies within the trust.</w:t>
      </w:r>
    </w:p>
    <w:p w:rsidR="00850F21" w:rsidRPr="00551230" w:rsidRDefault="00850F21" w:rsidP="00850F2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Carry out monthly reconciliations of all purchasing card spending.</w:t>
      </w:r>
    </w:p>
    <w:p w:rsidR="00D72E82" w:rsidRPr="00551230" w:rsidRDefault="00D72E82" w:rsidP="00850F2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Raise Debtor invoices on behalf of the Trust and carry out necessary follow up procedures in accordance with debt recovery instructions.</w:t>
      </w:r>
    </w:p>
    <w:p w:rsidR="00850F21" w:rsidRPr="00551230" w:rsidRDefault="00850F21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Assist the Operations Lead Finance with the monthly payroll reconciliation and checks</w:t>
      </w:r>
      <w:r w:rsidR="00D72E82" w:rsidRPr="00551230">
        <w:rPr>
          <w:rFonts w:ascii="Arial" w:hAnsi="Arial" w:cs="Arial"/>
          <w:sz w:val="20"/>
          <w:szCs w:val="20"/>
        </w:rPr>
        <w:t>.</w:t>
      </w:r>
    </w:p>
    <w:p w:rsidR="00D72E82" w:rsidRPr="00551230" w:rsidRDefault="00D72E82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Assist the Operations Lead Finance with the month end and year end procedures including reconciliation of various control accounts.</w:t>
      </w:r>
    </w:p>
    <w:p w:rsidR="00D72E82" w:rsidRPr="00551230" w:rsidRDefault="00D72E82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 xml:space="preserve">To work closely and in confidence with the Trust Operations Lead Finance to ensure that all statutory deadlines are met.  </w:t>
      </w:r>
    </w:p>
    <w:p w:rsidR="00551230" w:rsidRPr="00551230" w:rsidRDefault="00551230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When required, present financial information to the Trust Board/Senior Academy Trust Managers</w:t>
      </w:r>
    </w:p>
    <w:p w:rsidR="00850F21" w:rsidRPr="00551230" w:rsidRDefault="00850F21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assist in the Due Dilige</w:t>
      </w:r>
      <w:r w:rsidR="00D72E82" w:rsidRPr="00551230">
        <w:rPr>
          <w:rFonts w:ascii="Arial" w:hAnsi="Arial" w:cs="Arial"/>
          <w:sz w:val="20"/>
          <w:szCs w:val="20"/>
        </w:rPr>
        <w:t>nce process of new academies jo</w:t>
      </w:r>
      <w:r w:rsidRPr="00551230">
        <w:rPr>
          <w:rFonts w:ascii="Arial" w:hAnsi="Arial" w:cs="Arial"/>
          <w:sz w:val="20"/>
          <w:szCs w:val="20"/>
        </w:rPr>
        <w:t xml:space="preserve">ining the trust and training staff on relevant functions accordingly. </w:t>
      </w:r>
    </w:p>
    <w:p w:rsidR="00551230" w:rsidRPr="00551230" w:rsidRDefault="00551230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Develop a working knowledge of the Academies Financial Handbook.</w:t>
      </w:r>
    </w:p>
    <w:p w:rsidR="00551230" w:rsidRPr="00551230" w:rsidRDefault="00551230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Develop a working knowledge</w:t>
      </w:r>
      <w:r w:rsidR="00095C63">
        <w:rPr>
          <w:rFonts w:ascii="Arial" w:hAnsi="Arial" w:cs="Arial"/>
          <w:sz w:val="20"/>
          <w:szCs w:val="20"/>
        </w:rPr>
        <w:t xml:space="preserve"> of</w:t>
      </w:r>
      <w:r w:rsidRPr="00551230">
        <w:rPr>
          <w:rFonts w:ascii="Arial" w:hAnsi="Arial" w:cs="Arial"/>
          <w:sz w:val="20"/>
          <w:szCs w:val="20"/>
        </w:rPr>
        <w:t xml:space="preserve"> key employment legislation, academy accounting and financial regulations.</w:t>
      </w:r>
    </w:p>
    <w:p w:rsidR="00D72E82" w:rsidRPr="00551230" w:rsidRDefault="00D72E82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assist in the upkeep of the Trust Asset Register.</w:t>
      </w:r>
    </w:p>
    <w:p w:rsidR="00850F21" w:rsidRPr="00551230" w:rsidRDefault="00850F21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be proactive and work flexibly and innovatively at all times to bring new ideas in line with the long term goals of the trust.</w:t>
      </w:r>
    </w:p>
    <w:p w:rsidR="00850F21" w:rsidRPr="00551230" w:rsidRDefault="00850F21" w:rsidP="00B62C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1230">
        <w:rPr>
          <w:rFonts w:ascii="Arial" w:hAnsi="Arial" w:cs="Arial"/>
          <w:sz w:val="20"/>
          <w:szCs w:val="20"/>
        </w:rPr>
        <w:t>To undertake any other duties which might be reasonably regarded as within the responsibilities of the post.</w:t>
      </w:r>
    </w:p>
    <w:p w:rsidR="001F33A0" w:rsidRDefault="005C3877">
      <w:r>
        <w:t xml:space="preserve">          </w:t>
      </w:r>
    </w:p>
    <w:p w:rsidR="005C3877" w:rsidRDefault="00A076DF" w:rsidP="005C3877">
      <w:pPr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Closing Date: Wednesday 13</w:t>
      </w:r>
      <w:r w:rsidR="005C3877">
        <w:rPr>
          <w:rFonts w:ascii="Arial" w:hAnsi="Arial"/>
          <w:color w:val="000000" w:themeColor="text1"/>
          <w:sz w:val="20"/>
          <w:vertAlign w:val="superscript"/>
        </w:rPr>
        <w:t>th</w:t>
      </w:r>
      <w:r w:rsidR="005C3877">
        <w:rPr>
          <w:rFonts w:ascii="Arial" w:hAnsi="Arial"/>
          <w:color w:val="000000" w:themeColor="text1"/>
          <w:sz w:val="20"/>
        </w:rPr>
        <w:t xml:space="preserve"> July 2016</w:t>
      </w:r>
    </w:p>
    <w:p w:rsidR="005C3877" w:rsidRDefault="00A076DF" w:rsidP="005C3877">
      <w:pPr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Shortlisting: Thursday 14</w:t>
      </w:r>
      <w:r w:rsidR="005C3877">
        <w:rPr>
          <w:rFonts w:ascii="Arial" w:hAnsi="Arial"/>
          <w:color w:val="000000" w:themeColor="text1"/>
          <w:sz w:val="20"/>
          <w:vertAlign w:val="superscript"/>
        </w:rPr>
        <w:t>th</w:t>
      </w:r>
      <w:r w:rsidR="005C3877">
        <w:rPr>
          <w:rFonts w:ascii="Arial" w:hAnsi="Arial"/>
          <w:color w:val="000000" w:themeColor="text1"/>
          <w:sz w:val="20"/>
        </w:rPr>
        <w:t xml:space="preserve"> July 2016</w:t>
      </w:r>
    </w:p>
    <w:p w:rsidR="005C3877" w:rsidRDefault="005C3877" w:rsidP="005C3877">
      <w:pPr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Interview Date: Friday 1</w:t>
      </w:r>
      <w:r w:rsidR="00A076DF">
        <w:rPr>
          <w:rFonts w:ascii="Arial" w:hAnsi="Arial"/>
          <w:color w:val="000000" w:themeColor="text1"/>
          <w:sz w:val="20"/>
        </w:rPr>
        <w:t>5</w:t>
      </w:r>
      <w:r>
        <w:rPr>
          <w:rFonts w:ascii="Arial" w:hAnsi="Arial"/>
          <w:color w:val="000000" w:themeColor="text1"/>
          <w:sz w:val="20"/>
          <w:vertAlign w:val="superscript"/>
        </w:rPr>
        <w:t>th</w:t>
      </w:r>
      <w:r>
        <w:rPr>
          <w:rFonts w:ascii="Arial" w:hAnsi="Arial"/>
          <w:color w:val="000000" w:themeColor="text1"/>
          <w:sz w:val="20"/>
        </w:rPr>
        <w:t xml:space="preserve"> July 2016</w:t>
      </w:r>
    </w:p>
    <w:p w:rsidR="00746B90" w:rsidRDefault="00746B90" w:rsidP="005C3877">
      <w:pPr>
        <w:rPr>
          <w:rFonts w:ascii="Arial" w:hAnsi="Arial"/>
          <w:color w:val="000000" w:themeColor="text1"/>
          <w:sz w:val="20"/>
        </w:rPr>
      </w:pPr>
    </w:p>
    <w:p w:rsidR="00746B90" w:rsidRDefault="00746B90" w:rsidP="005C3877">
      <w:pPr>
        <w:rPr>
          <w:rFonts w:ascii="Arial" w:hAnsi="Arial"/>
          <w:color w:val="000000" w:themeColor="text1"/>
          <w:sz w:val="20"/>
        </w:rPr>
      </w:pPr>
      <w:bookmarkStart w:id="0" w:name="_GoBack"/>
      <w:r>
        <w:rPr>
          <w:rFonts w:ascii="Arial" w:hAnsi="Arial"/>
          <w:color w:val="000000" w:themeColor="text1"/>
          <w:sz w:val="20"/>
        </w:rPr>
        <w:t>Please post applications marked to the attention of Julie Deville at the following address:</w:t>
      </w:r>
    </w:p>
    <w:p w:rsidR="00746B90" w:rsidRDefault="00746B90" w:rsidP="005C3877">
      <w:pPr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Eldon Grove Academy, Eldon Grove, Hartlepool, TS26 9LY</w:t>
      </w:r>
    </w:p>
    <w:p w:rsidR="00746B90" w:rsidRDefault="00746B90" w:rsidP="005C3877">
      <w:pPr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Alternatively please e-mail electronic versions to: </w:t>
      </w:r>
      <w:hyperlink r:id="rId6" w:history="1">
        <w:r w:rsidRPr="002B7EFC">
          <w:rPr>
            <w:rStyle w:val="Hyperlink"/>
            <w:rFonts w:ascii="Arial" w:hAnsi="Arial"/>
            <w:sz w:val="20"/>
          </w:rPr>
          <w:t>exechead@eldongroveacademy.co.uk</w:t>
        </w:r>
      </w:hyperlink>
      <w:r>
        <w:rPr>
          <w:rFonts w:ascii="Arial" w:hAnsi="Arial"/>
          <w:color w:val="000000" w:themeColor="text1"/>
          <w:sz w:val="20"/>
        </w:rPr>
        <w:t xml:space="preserve"> </w:t>
      </w:r>
    </w:p>
    <w:bookmarkEnd w:id="0"/>
    <w:p w:rsidR="00746B90" w:rsidRDefault="00746B90" w:rsidP="005C3877">
      <w:pPr>
        <w:rPr>
          <w:rFonts w:ascii="Arial" w:hAnsi="Arial"/>
          <w:color w:val="000000" w:themeColor="text1"/>
          <w:sz w:val="20"/>
        </w:rPr>
      </w:pPr>
    </w:p>
    <w:p w:rsidR="00746B90" w:rsidRDefault="00746B90" w:rsidP="005C3877">
      <w:pPr>
        <w:rPr>
          <w:rFonts w:ascii="Arial" w:hAnsi="Arial"/>
          <w:color w:val="000000" w:themeColor="text1"/>
          <w:sz w:val="20"/>
        </w:rPr>
      </w:pPr>
    </w:p>
    <w:p w:rsidR="005C3877" w:rsidRDefault="005C3877"/>
    <w:sectPr w:rsidR="005C3877" w:rsidSect="0010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1.6pt;height:374.4pt" o:bullet="t">
        <v:imagedata r:id="rId1" o:title="airwaves"/>
      </v:shape>
    </w:pict>
  </w:numPicBullet>
  <w:abstractNum w:abstractNumId="0" w15:restartNumberingAfterBreak="0">
    <w:nsid w:val="07992B15"/>
    <w:multiLevelType w:val="hybridMultilevel"/>
    <w:tmpl w:val="DC5C4678"/>
    <w:lvl w:ilvl="0" w:tplc="2FC86E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B08"/>
    <w:multiLevelType w:val="hybridMultilevel"/>
    <w:tmpl w:val="51FA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5746"/>
    <w:multiLevelType w:val="hybridMultilevel"/>
    <w:tmpl w:val="BD0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5E86"/>
    <w:multiLevelType w:val="hybridMultilevel"/>
    <w:tmpl w:val="E53E3278"/>
    <w:lvl w:ilvl="0" w:tplc="2FC86E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795C"/>
    <w:multiLevelType w:val="hybridMultilevel"/>
    <w:tmpl w:val="B4C2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95C63"/>
    <w:rsid w:val="000D2DBA"/>
    <w:rsid w:val="00107EF2"/>
    <w:rsid w:val="001F33A0"/>
    <w:rsid w:val="00551230"/>
    <w:rsid w:val="00563C37"/>
    <w:rsid w:val="005C3877"/>
    <w:rsid w:val="00731B2F"/>
    <w:rsid w:val="00746B90"/>
    <w:rsid w:val="007D37BF"/>
    <w:rsid w:val="00850F21"/>
    <w:rsid w:val="009D4F18"/>
    <w:rsid w:val="009E284F"/>
    <w:rsid w:val="009E368F"/>
    <w:rsid w:val="00A076DF"/>
    <w:rsid w:val="00B62CE1"/>
    <w:rsid w:val="00C5694E"/>
    <w:rsid w:val="00CA7931"/>
    <w:rsid w:val="00D0155D"/>
    <w:rsid w:val="00D72E82"/>
    <w:rsid w:val="00F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90038C-3356-4CC5-9296-2F82A7AE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head@eldongroveacademy.co.uk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Stirk</dc:creator>
  <cp:lastModifiedBy>Elliot Stirk</cp:lastModifiedBy>
  <cp:revision>6</cp:revision>
  <dcterms:created xsi:type="dcterms:W3CDTF">2016-07-08T14:06:00Z</dcterms:created>
  <dcterms:modified xsi:type="dcterms:W3CDTF">2016-07-08T16:21:00Z</dcterms:modified>
</cp:coreProperties>
</file>