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Y="961"/>
        <w:tblW w:w="0" w:type="auto"/>
        <w:tblLook w:val="04A0" w:firstRow="1" w:lastRow="0" w:firstColumn="1" w:lastColumn="0" w:noHBand="0" w:noVBand="1"/>
      </w:tblPr>
      <w:tblGrid>
        <w:gridCol w:w="1848"/>
        <w:gridCol w:w="4101"/>
        <w:gridCol w:w="2693"/>
      </w:tblGrid>
      <w:tr w:rsidR="00B920DD" w:rsidTr="00B920DD">
        <w:tc>
          <w:tcPr>
            <w:tcW w:w="1848" w:type="dxa"/>
          </w:tcPr>
          <w:p w:rsidR="00B920DD" w:rsidRPr="00F360D1" w:rsidRDefault="00B920DD" w:rsidP="005A1AA0">
            <w:pPr>
              <w:rPr>
                <w:rFonts w:ascii="ArialMT" w:hAnsi="ArialMT" w:cs="ArialMT"/>
                <w:u w:val="single"/>
              </w:rPr>
            </w:pPr>
          </w:p>
        </w:tc>
        <w:tc>
          <w:tcPr>
            <w:tcW w:w="4101" w:type="dxa"/>
          </w:tcPr>
          <w:p w:rsidR="00B920DD" w:rsidRPr="00C401CE" w:rsidRDefault="00B920DD" w:rsidP="005A1AA0">
            <w:pPr>
              <w:rPr>
                <w:rFonts w:cstheme="minorHAnsi"/>
                <w:b/>
              </w:rPr>
            </w:pPr>
            <w:r w:rsidRPr="00C401CE">
              <w:rPr>
                <w:rFonts w:cstheme="minorHAnsi"/>
                <w:b/>
              </w:rPr>
              <w:t>ESSENTIAL</w:t>
            </w:r>
          </w:p>
        </w:tc>
        <w:tc>
          <w:tcPr>
            <w:tcW w:w="2693" w:type="dxa"/>
          </w:tcPr>
          <w:p w:rsidR="00B920DD" w:rsidRPr="00C401CE" w:rsidRDefault="00B920DD" w:rsidP="005A1AA0">
            <w:pPr>
              <w:rPr>
                <w:rFonts w:cstheme="minorHAnsi"/>
                <w:b/>
              </w:rPr>
            </w:pPr>
            <w:r w:rsidRPr="00C401CE">
              <w:rPr>
                <w:rFonts w:cstheme="minorHAnsi"/>
                <w:b/>
              </w:rPr>
              <w:t>DESIRABLE</w:t>
            </w:r>
          </w:p>
        </w:tc>
      </w:tr>
      <w:tr w:rsidR="00B920DD" w:rsidTr="00B920DD">
        <w:tc>
          <w:tcPr>
            <w:tcW w:w="1848" w:type="dxa"/>
          </w:tcPr>
          <w:p w:rsidR="00B920DD" w:rsidRPr="00C401CE" w:rsidRDefault="00B920DD" w:rsidP="005A1AA0">
            <w:pPr>
              <w:rPr>
                <w:rFonts w:cstheme="minorHAnsi"/>
                <w:b/>
              </w:rPr>
            </w:pPr>
            <w:r w:rsidRPr="00C401CE">
              <w:rPr>
                <w:rFonts w:cstheme="minorHAnsi"/>
                <w:b/>
              </w:rPr>
              <w:t xml:space="preserve">QUALIFICATIONS </w:t>
            </w:r>
          </w:p>
        </w:tc>
        <w:tc>
          <w:tcPr>
            <w:tcW w:w="4101" w:type="dxa"/>
          </w:tcPr>
          <w:p w:rsidR="00B920DD" w:rsidRDefault="00B920DD" w:rsidP="005A1AA0">
            <w:pPr>
              <w:rPr>
                <w:rFonts w:cstheme="minorHAnsi"/>
              </w:rPr>
            </w:pPr>
            <w:r>
              <w:rPr>
                <w:rFonts w:cstheme="minorHAnsi"/>
              </w:rPr>
              <w:t>Degree or equivalent;</w:t>
            </w:r>
          </w:p>
          <w:p w:rsidR="00B920DD" w:rsidRPr="00C401CE" w:rsidRDefault="00B920DD" w:rsidP="005A1AA0">
            <w:pPr>
              <w:rPr>
                <w:rFonts w:cstheme="minorHAnsi"/>
              </w:rPr>
            </w:pPr>
            <w:r w:rsidRPr="00C401CE">
              <w:rPr>
                <w:rFonts w:cstheme="minorHAnsi"/>
              </w:rPr>
              <w:t>Qualified Teacher Status</w:t>
            </w:r>
            <w:r>
              <w:rPr>
                <w:rFonts w:cstheme="minorHAnsi"/>
              </w:rPr>
              <w:t>;</w:t>
            </w:r>
          </w:p>
        </w:tc>
        <w:tc>
          <w:tcPr>
            <w:tcW w:w="2693" w:type="dxa"/>
          </w:tcPr>
          <w:p w:rsidR="00B920DD" w:rsidRPr="00C401CE" w:rsidRDefault="00B920DD" w:rsidP="005A1AA0">
            <w:pPr>
              <w:rPr>
                <w:rFonts w:cstheme="minorHAnsi"/>
              </w:rPr>
            </w:pPr>
            <w:r w:rsidRPr="00C401CE">
              <w:rPr>
                <w:rFonts w:cstheme="minorHAnsi"/>
              </w:rPr>
              <w:t>Further / continued CPD</w:t>
            </w:r>
            <w:r>
              <w:rPr>
                <w:rFonts w:cstheme="minorHAnsi"/>
              </w:rPr>
              <w:t>;</w:t>
            </w:r>
          </w:p>
        </w:tc>
      </w:tr>
      <w:tr w:rsidR="00B920DD" w:rsidTr="00B920DD">
        <w:tc>
          <w:tcPr>
            <w:tcW w:w="1848" w:type="dxa"/>
          </w:tcPr>
          <w:p w:rsidR="00B920DD" w:rsidRPr="00C401CE" w:rsidRDefault="00B920DD" w:rsidP="005A1AA0">
            <w:pPr>
              <w:autoSpaceDE w:val="0"/>
              <w:autoSpaceDN w:val="0"/>
              <w:adjustRightInd w:val="0"/>
              <w:rPr>
                <w:rFonts w:cstheme="minorHAnsi"/>
                <w:b/>
              </w:rPr>
            </w:pPr>
            <w:r w:rsidRPr="00C401CE">
              <w:rPr>
                <w:rFonts w:cstheme="minorHAnsi"/>
                <w:b/>
              </w:rPr>
              <w:t>PROFESSIONAL</w:t>
            </w:r>
          </w:p>
          <w:p w:rsidR="00B920DD" w:rsidRPr="00C401CE" w:rsidRDefault="00B920DD" w:rsidP="005A1AA0">
            <w:pPr>
              <w:autoSpaceDE w:val="0"/>
              <w:autoSpaceDN w:val="0"/>
              <w:adjustRightInd w:val="0"/>
              <w:rPr>
                <w:rFonts w:cstheme="minorHAnsi"/>
                <w:b/>
              </w:rPr>
            </w:pPr>
            <w:r w:rsidRPr="00C401CE">
              <w:rPr>
                <w:rFonts w:cstheme="minorHAnsi"/>
                <w:b/>
              </w:rPr>
              <w:t>KNOWLEDGE,</w:t>
            </w:r>
          </w:p>
          <w:p w:rsidR="00B920DD" w:rsidRPr="00C401CE" w:rsidRDefault="00B920DD" w:rsidP="005A1AA0">
            <w:pPr>
              <w:autoSpaceDE w:val="0"/>
              <w:autoSpaceDN w:val="0"/>
              <w:adjustRightInd w:val="0"/>
              <w:rPr>
                <w:rFonts w:cstheme="minorHAnsi"/>
                <w:b/>
              </w:rPr>
            </w:pPr>
            <w:r w:rsidRPr="00C401CE">
              <w:rPr>
                <w:rFonts w:cstheme="minorHAnsi"/>
                <w:b/>
              </w:rPr>
              <w:t>UNDERSTANDING</w:t>
            </w:r>
          </w:p>
          <w:p w:rsidR="00B920DD" w:rsidRPr="00C401CE" w:rsidRDefault="00B920DD" w:rsidP="005A1AA0">
            <w:pPr>
              <w:rPr>
                <w:rFonts w:cstheme="minorHAnsi"/>
                <w:b/>
              </w:rPr>
            </w:pPr>
            <w:r w:rsidRPr="00C401CE">
              <w:rPr>
                <w:rFonts w:cstheme="minorHAnsi"/>
                <w:b/>
              </w:rPr>
              <w:t>AND SKILLS</w:t>
            </w:r>
          </w:p>
        </w:tc>
        <w:tc>
          <w:tcPr>
            <w:tcW w:w="4101" w:type="dxa"/>
          </w:tcPr>
          <w:p w:rsidR="00B920DD" w:rsidRPr="00C401CE" w:rsidRDefault="00B920DD" w:rsidP="005A1AA0">
            <w:pPr>
              <w:autoSpaceDE w:val="0"/>
              <w:autoSpaceDN w:val="0"/>
              <w:adjustRightInd w:val="0"/>
              <w:rPr>
                <w:rFonts w:cstheme="minorHAnsi"/>
              </w:rPr>
            </w:pPr>
            <w:r w:rsidRPr="00C401CE">
              <w:rPr>
                <w:rFonts w:cstheme="minorHAnsi"/>
              </w:rPr>
              <w:t>Proven ability as an excellent</w:t>
            </w:r>
          </w:p>
          <w:p w:rsidR="00B920DD" w:rsidRDefault="00B920DD" w:rsidP="005A1AA0">
            <w:pPr>
              <w:autoSpaceDE w:val="0"/>
              <w:autoSpaceDN w:val="0"/>
              <w:adjustRightInd w:val="0"/>
              <w:rPr>
                <w:rFonts w:cstheme="minorHAnsi"/>
              </w:rPr>
            </w:pPr>
            <w:r w:rsidRPr="00C401CE">
              <w:rPr>
                <w:rFonts w:cstheme="minorHAnsi"/>
              </w:rPr>
              <w:t>classroom teacher</w:t>
            </w:r>
            <w:r>
              <w:rPr>
                <w:rFonts w:cstheme="minorHAnsi"/>
              </w:rPr>
              <w:t>;</w:t>
            </w:r>
          </w:p>
          <w:p w:rsidR="00B920DD" w:rsidRPr="00C401CE" w:rsidRDefault="00B920DD" w:rsidP="005A1AA0">
            <w:pPr>
              <w:autoSpaceDE w:val="0"/>
              <w:autoSpaceDN w:val="0"/>
              <w:adjustRightInd w:val="0"/>
              <w:rPr>
                <w:rFonts w:cstheme="minorHAnsi"/>
              </w:rPr>
            </w:pPr>
            <w:r>
              <w:rPr>
                <w:rFonts w:cstheme="minorHAnsi"/>
              </w:rPr>
              <w:t>Ability to work</w:t>
            </w:r>
            <w:r w:rsidRPr="00C401CE">
              <w:rPr>
                <w:rFonts w:cstheme="minorHAnsi"/>
              </w:rPr>
              <w:t xml:space="preserve"> effectively in a team</w:t>
            </w:r>
            <w:r>
              <w:rPr>
                <w:rFonts w:cstheme="minorHAnsi"/>
              </w:rPr>
              <w:t>;</w:t>
            </w:r>
          </w:p>
        </w:tc>
        <w:tc>
          <w:tcPr>
            <w:tcW w:w="2693" w:type="dxa"/>
          </w:tcPr>
          <w:p w:rsidR="00B920DD" w:rsidRPr="00C401CE" w:rsidRDefault="00B920DD" w:rsidP="005D6ED9">
            <w:pPr>
              <w:rPr>
                <w:rFonts w:cstheme="minorHAnsi"/>
              </w:rPr>
            </w:pPr>
            <w:r>
              <w:rPr>
                <w:rFonts w:cstheme="minorHAnsi"/>
              </w:rPr>
              <w:t>Experience of teaching in more than one key stage</w:t>
            </w:r>
          </w:p>
        </w:tc>
      </w:tr>
      <w:tr w:rsidR="00B920DD" w:rsidTr="00B920DD">
        <w:tc>
          <w:tcPr>
            <w:tcW w:w="1848" w:type="dxa"/>
          </w:tcPr>
          <w:p w:rsidR="00B920DD" w:rsidRPr="00C401CE" w:rsidRDefault="00B920DD" w:rsidP="005A1AA0">
            <w:pPr>
              <w:autoSpaceDE w:val="0"/>
              <w:autoSpaceDN w:val="0"/>
              <w:adjustRightInd w:val="0"/>
              <w:rPr>
                <w:rFonts w:cstheme="minorHAnsi"/>
                <w:b/>
              </w:rPr>
            </w:pPr>
            <w:r w:rsidRPr="00C401CE">
              <w:rPr>
                <w:rFonts w:cstheme="minorHAnsi"/>
                <w:b/>
              </w:rPr>
              <w:t>SPECIFIC</w:t>
            </w:r>
          </w:p>
          <w:p w:rsidR="00B920DD" w:rsidRPr="00C401CE" w:rsidRDefault="00B920DD" w:rsidP="005A1AA0">
            <w:pPr>
              <w:autoSpaceDE w:val="0"/>
              <w:autoSpaceDN w:val="0"/>
              <w:adjustRightInd w:val="0"/>
              <w:rPr>
                <w:rFonts w:cstheme="minorHAnsi"/>
                <w:b/>
              </w:rPr>
            </w:pPr>
            <w:r w:rsidRPr="00C401CE">
              <w:rPr>
                <w:rFonts w:cstheme="minorHAnsi"/>
                <w:b/>
              </w:rPr>
              <w:t>KNOWLEDGE,</w:t>
            </w:r>
          </w:p>
          <w:p w:rsidR="00B920DD" w:rsidRPr="00C401CE" w:rsidRDefault="00B920DD" w:rsidP="005A1AA0">
            <w:pPr>
              <w:autoSpaceDE w:val="0"/>
              <w:autoSpaceDN w:val="0"/>
              <w:adjustRightInd w:val="0"/>
              <w:rPr>
                <w:rFonts w:cstheme="minorHAnsi"/>
                <w:b/>
              </w:rPr>
            </w:pPr>
            <w:r w:rsidRPr="00C401CE">
              <w:rPr>
                <w:rFonts w:cstheme="minorHAnsi"/>
                <w:b/>
              </w:rPr>
              <w:t>UNDERSTANDING</w:t>
            </w:r>
          </w:p>
          <w:p w:rsidR="00B920DD" w:rsidRPr="00C401CE" w:rsidRDefault="00B920DD" w:rsidP="005A1AA0">
            <w:pPr>
              <w:rPr>
                <w:rFonts w:cstheme="minorHAnsi"/>
                <w:b/>
              </w:rPr>
            </w:pPr>
            <w:r w:rsidRPr="00C401CE">
              <w:rPr>
                <w:rFonts w:cstheme="minorHAnsi"/>
                <w:b/>
              </w:rPr>
              <w:t>AND SKILLS</w:t>
            </w:r>
          </w:p>
        </w:tc>
        <w:tc>
          <w:tcPr>
            <w:tcW w:w="4101" w:type="dxa"/>
          </w:tcPr>
          <w:p w:rsidR="00B920DD" w:rsidRDefault="00B920DD" w:rsidP="005A1AA0">
            <w:pPr>
              <w:autoSpaceDE w:val="0"/>
              <w:autoSpaceDN w:val="0"/>
              <w:adjustRightInd w:val="0"/>
              <w:rPr>
                <w:rFonts w:cstheme="minorHAnsi"/>
              </w:rPr>
            </w:pPr>
            <w:r>
              <w:rPr>
                <w:rFonts w:cstheme="minorHAnsi"/>
              </w:rPr>
              <w:t>Proven track record of good and/or better teaching;</w:t>
            </w:r>
          </w:p>
          <w:p w:rsidR="00B920DD" w:rsidRPr="00C401CE" w:rsidRDefault="00B920DD" w:rsidP="005A1AA0">
            <w:pPr>
              <w:autoSpaceDE w:val="0"/>
              <w:autoSpaceDN w:val="0"/>
              <w:adjustRightInd w:val="0"/>
              <w:rPr>
                <w:rFonts w:cstheme="minorHAnsi"/>
              </w:rPr>
            </w:pPr>
            <w:r w:rsidRPr="00C401CE">
              <w:rPr>
                <w:rFonts w:cstheme="minorHAnsi"/>
              </w:rPr>
              <w:t>Using a positive approach to</w:t>
            </w:r>
          </w:p>
          <w:p w:rsidR="00B920DD" w:rsidRPr="00C401CE" w:rsidRDefault="00B920DD" w:rsidP="005A1AA0">
            <w:pPr>
              <w:autoSpaceDE w:val="0"/>
              <w:autoSpaceDN w:val="0"/>
              <w:adjustRightInd w:val="0"/>
              <w:rPr>
                <w:rFonts w:cstheme="minorHAnsi"/>
              </w:rPr>
            </w:pPr>
            <w:r w:rsidRPr="00C401CE">
              <w:rPr>
                <w:rFonts w:cstheme="minorHAnsi"/>
              </w:rPr>
              <w:t xml:space="preserve">promote excellent  learning </w:t>
            </w:r>
          </w:p>
          <w:p w:rsidR="00B920DD" w:rsidRPr="00C401CE" w:rsidRDefault="00B920DD" w:rsidP="005A1AA0">
            <w:pPr>
              <w:autoSpaceDE w:val="0"/>
              <w:autoSpaceDN w:val="0"/>
              <w:adjustRightInd w:val="0"/>
              <w:rPr>
                <w:rFonts w:cstheme="minorHAnsi"/>
              </w:rPr>
            </w:pPr>
            <w:r w:rsidRPr="00C401CE">
              <w:rPr>
                <w:rFonts w:cstheme="minorHAnsi"/>
              </w:rPr>
              <w:t>behaviour</w:t>
            </w:r>
            <w:r>
              <w:rPr>
                <w:rFonts w:cstheme="minorHAnsi"/>
              </w:rPr>
              <w:t>;</w:t>
            </w:r>
          </w:p>
          <w:p w:rsidR="00B920DD" w:rsidRPr="00C401CE" w:rsidRDefault="00B920DD" w:rsidP="005A1AA0">
            <w:pPr>
              <w:autoSpaceDE w:val="0"/>
              <w:autoSpaceDN w:val="0"/>
              <w:adjustRightInd w:val="0"/>
              <w:rPr>
                <w:rFonts w:cstheme="minorHAnsi"/>
              </w:rPr>
            </w:pPr>
            <w:r w:rsidRPr="00C401CE">
              <w:rPr>
                <w:rFonts w:cstheme="minorHAnsi"/>
              </w:rPr>
              <w:t>Confident and competent user of</w:t>
            </w:r>
          </w:p>
          <w:p w:rsidR="00B920DD" w:rsidRDefault="00B920DD" w:rsidP="005A1AA0">
            <w:pPr>
              <w:rPr>
                <w:rFonts w:cstheme="minorHAnsi"/>
              </w:rPr>
            </w:pPr>
            <w:r>
              <w:rPr>
                <w:rFonts w:cstheme="minorHAnsi"/>
              </w:rPr>
              <w:t>I</w:t>
            </w:r>
            <w:r w:rsidRPr="00C401CE">
              <w:rPr>
                <w:rFonts w:cstheme="minorHAnsi"/>
              </w:rPr>
              <w:t>T</w:t>
            </w:r>
            <w:r>
              <w:rPr>
                <w:rFonts w:cstheme="minorHAnsi"/>
              </w:rPr>
              <w:t>;</w:t>
            </w:r>
          </w:p>
          <w:p w:rsidR="00B920DD" w:rsidRPr="00C401CE" w:rsidRDefault="00B920DD" w:rsidP="005A1AA0">
            <w:pPr>
              <w:rPr>
                <w:rFonts w:cstheme="minorHAnsi"/>
              </w:rPr>
            </w:pPr>
            <w:r>
              <w:rPr>
                <w:rFonts w:cstheme="minorHAnsi"/>
              </w:rPr>
              <w:t>Excellent understanding of the principles of inclusive teaching and experience of teaching children with special educational needs;</w:t>
            </w:r>
          </w:p>
        </w:tc>
        <w:tc>
          <w:tcPr>
            <w:tcW w:w="2693" w:type="dxa"/>
          </w:tcPr>
          <w:p w:rsidR="00B920DD" w:rsidRDefault="00B920DD" w:rsidP="005A1AA0">
            <w:pPr>
              <w:autoSpaceDE w:val="0"/>
              <w:autoSpaceDN w:val="0"/>
              <w:adjustRightInd w:val="0"/>
              <w:rPr>
                <w:rFonts w:cstheme="minorHAnsi"/>
              </w:rPr>
            </w:pPr>
            <w:r>
              <w:rPr>
                <w:rFonts w:cstheme="minorHAnsi"/>
              </w:rPr>
              <w:t xml:space="preserve">Expertise, passion and enthusiasm for embedding IT throughout the curriculum; </w:t>
            </w:r>
          </w:p>
          <w:p w:rsidR="00B920DD" w:rsidRPr="00C401CE" w:rsidRDefault="00B920DD" w:rsidP="002D09D0">
            <w:pPr>
              <w:autoSpaceDE w:val="0"/>
              <w:autoSpaceDN w:val="0"/>
              <w:adjustRightInd w:val="0"/>
              <w:rPr>
                <w:rFonts w:cstheme="minorHAnsi"/>
              </w:rPr>
            </w:pPr>
            <w:r>
              <w:rPr>
                <w:rFonts w:cstheme="minorHAnsi"/>
              </w:rPr>
              <w:t>Experience of Reciprocal Reading approach to reading;</w:t>
            </w:r>
          </w:p>
        </w:tc>
      </w:tr>
      <w:tr w:rsidR="00B920DD" w:rsidTr="00B920DD">
        <w:tc>
          <w:tcPr>
            <w:tcW w:w="1848" w:type="dxa"/>
          </w:tcPr>
          <w:p w:rsidR="00B920DD" w:rsidRPr="00C401CE" w:rsidRDefault="00B920DD" w:rsidP="005A1AA0">
            <w:pPr>
              <w:rPr>
                <w:rFonts w:cstheme="minorHAnsi"/>
                <w:b/>
              </w:rPr>
            </w:pPr>
            <w:r w:rsidRPr="00C401CE">
              <w:rPr>
                <w:rFonts w:cstheme="minorHAnsi"/>
                <w:b/>
              </w:rPr>
              <w:t>CURRICULUM</w:t>
            </w:r>
          </w:p>
        </w:tc>
        <w:tc>
          <w:tcPr>
            <w:tcW w:w="4101" w:type="dxa"/>
          </w:tcPr>
          <w:p w:rsidR="00B920DD" w:rsidRDefault="00B920DD" w:rsidP="005A1AA0">
            <w:pPr>
              <w:autoSpaceDE w:val="0"/>
              <w:autoSpaceDN w:val="0"/>
              <w:adjustRightInd w:val="0"/>
              <w:rPr>
                <w:rFonts w:cstheme="minorHAnsi"/>
              </w:rPr>
            </w:pPr>
            <w:r>
              <w:rPr>
                <w:rFonts w:cstheme="minorHAnsi"/>
              </w:rPr>
              <w:t xml:space="preserve">Excellent understanding of the new </w:t>
            </w:r>
            <w:r w:rsidRPr="00C401CE">
              <w:rPr>
                <w:rFonts w:cstheme="minorHAnsi"/>
              </w:rPr>
              <w:t xml:space="preserve"> National Curriculum and its</w:t>
            </w:r>
            <w:r>
              <w:rPr>
                <w:rFonts w:cstheme="minorHAnsi"/>
              </w:rPr>
              <w:t xml:space="preserve"> implementation; </w:t>
            </w:r>
          </w:p>
          <w:p w:rsidR="00B920DD" w:rsidRPr="00C401CE" w:rsidRDefault="00B920DD" w:rsidP="005A1AA0">
            <w:pPr>
              <w:autoSpaceDE w:val="0"/>
              <w:autoSpaceDN w:val="0"/>
              <w:adjustRightInd w:val="0"/>
              <w:rPr>
                <w:rFonts w:cstheme="minorHAnsi"/>
              </w:rPr>
            </w:pPr>
            <w:r>
              <w:rPr>
                <w:rFonts w:cstheme="minorHAnsi"/>
              </w:rPr>
              <w:t>Understanding of the principles underlying cross-curricular teaching and learning;</w:t>
            </w:r>
          </w:p>
          <w:p w:rsidR="00B920DD" w:rsidRPr="00C401CE" w:rsidRDefault="00B920DD" w:rsidP="005A1AA0">
            <w:pPr>
              <w:autoSpaceDE w:val="0"/>
              <w:autoSpaceDN w:val="0"/>
              <w:adjustRightInd w:val="0"/>
              <w:rPr>
                <w:rFonts w:cstheme="minorHAnsi"/>
              </w:rPr>
            </w:pPr>
          </w:p>
        </w:tc>
        <w:tc>
          <w:tcPr>
            <w:tcW w:w="2693" w:type="dxa"/>
          </w:tcPr>
          <w:p w:rsidR="00B920DD" w:rsidRDefault="00B920DD" w:rsidP="005A1AA0">
            <w:pPr>
              <w:autoSpaceDE w:val="0"/>
              <w:autoSpaceDN w:val="0"/>
              <w:adjustRightInd w:val="0"/>
              <w:rPr>
                <w:rFonts w:cstheme="minorHAnsi"/>
              </w:rPr>
            </w:pPr>
            <w:r>
              <w:rPr>
                <w:rFonts w:cstheme="minorHAnsi"/>
              </w:rPr>
              <w:t>Knowledge and experience of English and maths interventions to promote progress;</w:t>
            </w:r>
          </w:p>
          <w:p w:rsidR="00B920DD" w:rsidRPr="00C401CE" w:rsidRDefault="00B920DD" w:rsidP="005A1AA0">
            <w:pPr>
              <w:autoSpaceDE w:val="0"/>
              <w:autoSpaceDN w:val="0"/>
              <w:adjustRightInd w:val="0"/>
              <w:rPr>
                <w:rFonts w:cstheme="minorHAnsi"/>
              </w:rPr>
            </w:pPr>
          </w:p>
        </w:tc>
      </w:tr>
      <w:tr w:rsidR="00B920DD" w:rsidTr="00B920DD">
        <w:tc>
          <w:tcPr>
            <w:tcW w:w="1848" w:type="dxa"/>
          </w:tcPr>
          <w:p w:rsidR="00B920DD" w:rsidRPr="00C401CE" w:rsidRDefault="00B920DD" w:rsidP="005A1AA0">
            <w:pPr>
              <w:autoSpaceDE w:val="0"/>
              <w:autoSpaceDN w:val="0"/>
              <w:adjustRightInd w:val="0"/>
              <w:rPr>
                <w:rFonts w:cstheme="minorHAnsi"/>
                <w:b/>
              </w:rPr>
            </w:pPr>
            <w:r w:rsidRPr="00C401CE">
              <w:rPr>
                <w:rFonts w:cstheme="minorHAnsi"/>
                <w:b/>
              </w:rPr>
              <w:t>PROFESSIONAL</w:t>
            </w:r>
          </w:p>
          <w:p w:rsidR="00B920DD" w:rsidRPr="00C401CE" w:rsidRDefault="00B920DD" w:rsidP="005A1AA0">
            <w:pPr>
              <w:rPr>
                <w:rFonts w:cstheme="minorHAnsi"/>
                <w:b/>
              </w:rPr>
            </w:pPr>
            <w:r w:rsidRPr="00C401CE">
              <w:rPr>
                <w:rFonts w:cstheme="minorHAnsi"/>
                <w:b/>
              </w:rPr>
              <w:t>VALUES</w:t>
            </w:r>
          </w:p>
        </w:tc>
        <w:tc>
          <w:tcPr>
            <w:tcW w:w="4101" w:type="dxa"/>
          </w:tcPr>
          <w:p w:rsidR="00B920DD" w:rsidRPr="00C401CE" w:rsidRDefault="00B920DD" w:rsidP="005A1AA0">
            <w:pPr>
              <w:autoSpaceDE w:val="0"/>
              <w:autoSpaceDN w:val="0"/>
              <w:adjustRightInd w:val="0"/>
              <w:rPr>
                <w:rFonts w:cstheme="minorHAnsi"/>
              </w:rPr>
            </w:pPr>
            <w:r w:rsidRPr="00C401CE">
              <w:rPr>
                <w:rFonts w:cstheme="minorHAnsi"/>
              </w:rPr>
              <w:t>High expectations of everyone</w:t>
            </w:r>
            <w:r>
              <w:rPr>
                <w:rFonts w:cstheme="minorHAnsi"/>
              </w:rPr>
              <w:t>;</w:t>
            </w:r>
          </w:p>
          <w:p w:rsidR="00B920DD" w:rsidRPr="00C401CE" w:rsidRDefault="00B920DD" w:rsidP="005A1AA0">
            <w:pPr>
              <w:autoSpaceDE w:val="0"/>
              <w:autoSpaceDN w:val="0"/>
              <w:adjustRightInd w:val="0"/>
              <w:rPr>
                <w:rFonts w:cstheme="minorHAnsi"/>
              </w:rPr>
            </w:pPr>
            <w:r w:rsidRPr="00C401CE">
              <w:rPr>
                <w:rFonts w:cstheme="minorHAnsi"/>
              </w:rPr>
              <w:t>Learning should be fun</w:t>
            </w:r>
            <w:r>
              <w:rPr>
                <w:rFonts w:cstheme="minorHAnsi"/>
              </w:rPr>
              <w:t>;</w:t>
            </w:r>
          </w:p>
          <w:p w:rsidR="00B920DD" w:rsidRPr="00C401CE" w:rsidRDefault="00B920DD" w:rsidP="005A1AA0">
            <w:pPr>
              <w:autoSpaceDE w:val="0"/>
              <w:autoSpaceDN w:val="0"/>
              <w:adjustRightInd w:val="0"/>
              <w:rPr>
                <w:rFonts w:cstheme="minorHAnsi"/>
              </w:rPr>
            </w:pPr>
            <w:r w:rsidRPr="00C401CE">
              <w:rPr>
                <w:rFonts w:cstheme="minorHAnsi"/>
              </w:rPr>
              <w:t>Willingness to use variety of</w:t>
            </w:r>
          </w:p>
          <w:p w:rsidR="00B920DD" w:rsidRPr="00C401CE" w:rsidRDefault="00B920DD" w:rsidP="005A1AA0">
            <w:pPr>
              <w:autoSpaceDE w:val="0"/>
              <w:autoSpaceDN w:val="0"/>
              <w:adjustRightInd w:val="0"/>
              <w:rPr>
                <w:rFonts w:cstheme="minorHAnsi"/>
              </w:rPr>
            </w:pPr>
            <w:r w:rsidRPr="00C401CE">
              <w:rPr>
                <w:rFonts w:cstheme="minorHAnsi"/>
              </w:rPr>
              <w:t>teaching strategies to engage all</w:t>
            </w:r>
          </w:p>
          <w:p w:rsidR="00B920DD" w:rsidRDefault="00B920DD" w:rsidP="005A1AA0">
            <w:pPr>
              <w:autoSpaceDE w:val="0"/>
              <w:autoSpaceDN w:val="0"/>
              <w:adjustRightInd w:val="0"/>
              <w:rPr>
                <w:rFonts w:cstheme="minorHAnsi"/>
              </w:rPr>
            </w:pPr>
            <w:r w:rsidRPr="00C401CE">
              <w:rPr>
                <w:rFonts w:cstheme="minorHAnsi"/>
              </w:rPr>
              <w:t>learners</w:t>
            </w:r>
            <w:r>
              <w:rPr>
                <w:rFonts w:cstheme="minorHAnsi"/>
              </w:rPr>
              <w:t>;</w:t>
            </w:r>
          </w:p>
          <w:p w:rsidR="00B920DD" w:rsidRPr="00C401CE" w:rsidRDefault="00B920DD" w:rsidP="005A1AA0">
            <w:pPr>
              <w:autoSpaceDE w:val="0"/>
              <w:autoSpaceDN w:val="0"/>
              <w:adjustRightInd w:val="0"/>
              <w:rPr>
                <w:rFonts w:cstheme="minorHAnsi"/>
              </w:rPr>
            </w:pPr>
            <w:r w:rsidRPr="00C401CE">
              <w:rPr>
                <w:rFonts w:cstheme="minorHAnsi"/>
              </w:rPr>
              <w:t>Commitment to the personal welfare</w:t>
            </w:r>
            <w:r>
              <w:rPr>
                <w:rFonts w:cstheme="minorHAnsi"/>
              </w:rPr>
              <w:t xml:space="preserve"> </w:t>
            </w:r>
            <w:r w:rsidRPr="00C401CE">
              <w:rPr>
                <w:rFonts w:cstheme="minorHAnsi"/>
              </w:rPr>
              <w:t>and safeguarding of children</w:t>
            </w:r>
            <w:r>
              <w:rPr>
                <w:rFonts w:cstheme="minorHAnsi"/>
              </w:rPr>
              <w:t>;</w:t>
            </w:r>
          </w:p>
        </w:tc>
        <w:tc>
          <w:tcPr>
            <w:tcW w:w="2693" w:type="dxa"/>
          </w:tcPr>
          <w:p w:rsidR="00B920DD" w:rsidRPr="00C401CE" w:rsidRDefault="00B920DD" w:rsidP="005A1AA0">
            <w:pPr>
              <w:autoSpaceDE w:val="0"/>
              <w:autoSpaceDN w:val="0"/>
              <w:adjustRightInd w:val="0"/>
              <w:rPr>
                <w:rFonts w:cstheme="minorHAnsi"/>
              </w:rPr>
            </w:pPr>
            <w:r w:rsidRPr="00C401CE">
              <w:rPr>
                <w:rFonts w:cstheme="minorHAnsi"/>
              </w:rPr>
              <w:t>Support for an enriched</w:t>
            </w:r>
          </w:p>
          <w:p w:rsidR="00B920DD" w:rsidRPr="00C401CE" w:rsidRDefault="00B920DD" w:rsidP="005A1AA0">
            <w:pPr>
              <w:autoSpaceDE w:val="0"/>
              <w:autoSpaceDN w:val="0"/>
              <w:adjustRightInd w:val="0"/>
              <w:rPr>
                <w:rFonts w:cstheme="minorHAnsi"/>
              </w:rPr>
            </w:pPr>
            <w:r w:rsidRPr="00C401CE">
              <w:rPr>
                <w:rFonts w:cstheme="minorHAnsi"/>
              </w:rPr>
              <w:t>curriculum through out of</w:t>
            </w:r>
          </w:p>
          <w:p w:rsidR="00B920DD" w:rsidRPr="00C401CE" w:rsidRDefault="00B920DD" w:rsidP="005A1AA0">
            <w:pPr>
              <w:autoSpaceDE w:val="0"/>
              <w:autoSpaceDN w:val="0"/>
              <w:adjustRightInd w:val="0"/>
              <w:rPr>
                <w:rFonts w:cstheme="minorHAnsi"/>
              </w:rPr>
            </w:pPr>
            <w:r>
              <w:rPr>
                <w:rFonts w:cstheme="minorHAnsi"/>
              </w:rPr>
              <w:t>hours learning;</w:t>
            </w:r>
          </w:p>
          <w:p w:rsidR="00B920DD" w:rsidRPr="00C401CE" w:rsidRDefault="00B920DD" w:rsidP="005A1AA0">
            <w:pPr>
              <w:rPr>
                <w:rFonts w:cstheme="minorHAnsi"/>
              </w:rPr>
            </w:pPr>
          </w:p>
        </w:tc>
      </w:tr>
      <w:tr w:rsidR="00B920DD" w:rsidTr="00B920DD">
        <w:tc>
          <w:tcPr>
            <w:tcW w:w="1848" w:type="dxa"/>
          </w:tcPr>
          <w:p w:rsidR="00B920DD" w:rsidRPr="00C401CE" w:rsidRDefault="00B920DD" w:rsidP="005A1AA0">
            <w:pPr>
              <w:autoSpaceDE w:val="0"/>
              <w:autoSpaceDN w:val="0"/>
              <w:adjustRightInd w:val="0"/>
              <w:rPr>
                <w:rFonts w:cstheme="minorHAnsi"/>
                <w:b/>
              </w:rPr>
            </w:pPr>
            <w:r w:rsidRPr="00C401CE">
              <w:rPr>
                <w:rFonts w:cstheme="minorHAnsi"/>
                <w:b/>
              </w:rPr>
              <w:t>PERSONAL</w:t>
            </w:r>
          </w:p>
          <w:p w:rsidR="00B920DD" w:rsidRPr="00C401CE" w:rsidRDefault="00B920DD" w:rsidP="005A1AA0">
            <w:pPr>
              <w:rPr>
                <w:rFonts w:cstheme="minorHAnsi"/>
                <w:b/>
              </w:rPr>
            </w:pPr>
            <w:r w:rsidRPr="00C401CE">
              <w:rPr>
                <w:rFonts w:cstheme="minorHAnsi"/>
                <w:b/>
              </w:rPr>
              <w:t>QUALITIES</w:t>
            </w:r>
          </w:p>
        </w:tc>
        <w:tc>
          <w:tcPr>
            <w:tcW w:w="4101" w:type="dxa"/>
          </w:tcPr>
          <w:p w:rsidR="00B920DD" w:rsidRPr="00C401CE" w:rsidRDefault="00B920DD" w:rsidP="005A1AA0">
            <w:pPr>
              <w:autoSpaceDE w:val="0"/>
              <w:autoSpaceDN w:val="0"/>
              <w:adjustRightInd w:val="0"/>
              <w:rPr>
                <w:rFonts w:cstheme="minorHAnsi"/>
              </w:rPr>
            </w:pPr>
            <w:r w:rsidRPr="00C401CE">
              <w:rPr>
                <w:rFonts w:cstheme="minorHAnsi"/>
              </w:rPr>
              <w:t>Passionate about Learning and</w:t>
            </w:r>
          </w:p>
          <w:p w:rsidR="00B920DD" w:rsidRPr="00C401CE" w:rsidRDefault="00B920DD" w:rsidP="005A1AA0">
            <w:pPr>
              <w:autoSpaceDE w:val="0"/>
              <w:autoSpaceDN w:val="0"/>
              <w:adjustRightInd w:val="0"/>
              <w:rPr>
                <w:rFonts w:cstheme="minorHAnsi"/>
              </w:rPr>
            </w:pPr>
            <w:r w:rsidRPr="00C401CE">
              <w:rPr>
                <w:rFonts w:cstheme="minorHAnsi"/>
              </w:rPr>
              <w:t>Teaching</w:t>
            </w:r>
            <w:r>
              <w:rPr>
                <w:rFonts w:cstheme="minorHAnsi"/>
              </w:rPr>
              <w:t>;</w:t>
            </w:r>
          </w:p>
          <w:p w:rsidR="00B920DD" w:rsidRPr="00C401CE" w:rsidRDefault="00B920DD" w:rsidP="005A1AA0">
            <w:pPr>
              <w:autoSpaceDE w:val="0"/>
              <w:autoSpaceDN w:val="0"/>
              <w:adjustRightInd w:val="0"/>
              <w:rPr>
                <w:rFonts w:cstheme="minorHAnsi"/>
              </w:rPr>
            </w:pPr>
            <w:r w:rsidRPr="00C401CE">
              <w:rPr>
                <w:rFonts w:cstheme="minorHAnsi"/>
              </w:rPr>
              <w:t>Displays warmth, care and</w:t>
            </w:r>
          </w:p>
          <w:p w:rsidR="00B920DD" w:rsidRPr="00C401CE" w:rsidRDefault="00B920DD" w:rsidP="005A1AA0">
            <w:pPr>
              <w:autoSpaceDE w:val="0"/>
              <w:autoSpaceDN w:val="0"/>
              <w:adjustRightInd w:val="0"/>
              <w:rPr>
                <w:rFonts w:cstheme="minorHAnsi"/>
              </w:rPr>
            </w:pPr>
            <w:r w:rsidRPr="00C401CE">
              <w:rPr>
                <w:rFonts w:cstheme="minorHAnsi"/>
              </w:rPr>
              <w:t>sensitivity in dealing with children</w:t>
            </w:r>
            <w:r>
              <w:rPr>
                <w:rFonts w:cstheme="minorHAnsi"/>
              </w:rPr>
              <w:t>;</w:t>
            </w:r>
          </w:p>
          <w:p w:rsidR="00B920DD" w:rsidRPr="00C401CE" w:rsidRDefault="00B920DD" w:rsidP="005A1AA0">
            <w:pPr>
              <w:autoSpaceDE w:val="0"/>
              <w:autoSpaceDN w:val="0"/>
              <w:adjustRightInd w:val="0"/>
              <w:rPr>
                <w:rFonts w:cstheme="minorHAnsi"/>
              </w:rPr>
            </w:pPr>
            <w:r w:rsidRPr="00C401CE">
              <w:rPr>
                <w:rFonts w:cstheme="minorHAnsi"/>
              </w:rPr>
              <w:t>Open minded, self-evaluative and</w:t>
            </w:r>
          </w:p>
          <w:p w:rsidR="00B920DD" w:rsidRPr="00C401CE" w:rsidRDefault="00B920DD" w:rsidP="005A1AA0">
            <w:pPr>
              <w:autoSpaceDE w:val="0"/>
              <w:autoSpaceDN w:val="0"/>
              <w:adjustRightInd w:val="0"/>
              <w:rPr>
                <w:rFonts w:cstheme="minorHAnsi"/>
              </w:rPr>
            </w:pPr>
            <w:r w:rsidRPr="00C401CE">
              <w:rPr>
                <w:rFonts w:cstheme="minorHAnsi"/>
              </w:rPr>
              <w:t>adaptable to changing</w:t>
            </w:r>
          </w:p>
          <w:p w:rsidR="00B920DD" w:rsidRPr="00C401CE" w:rsidRDefault="00B920DD" w:rsidP="005A1AA0">
            <w:pPr>
              <w:autoSpaceDE w:val="0"/>
              <w:autoSpaceDN w:val="0"/>
              <w:adjustRightInd w:val="0"/>
              <w:rPr>
                <w:rFonts w:cstheme="minorHAnsi"/>
              </w:rPr>
            </w:pPr>
            <w:r w:rsidRPr="00C401CE">
              <w:rPr>
                <w:rFonts w:cstheme="minorHAnsi"/>
              </w:rPr>
              <w:t>circumstances and new ideas</w:t>
            </w:r>
            <w:r>
              <w:rPr>
                <w:rFonts w:cstheme="minorHAnsi"/>
              </w:rPr>
              <w:t>;</w:t>
            </w:r>
          </w:p>
          <w:p w:rsidR="00B920DD" w:rsidRPr="00C401CE" w:rsidRDefault="00B920DD" w:rsidP="005A1AA0">
            <w:pPr>
              <w:autoSpaceDE w:val="0"/>
              <w:autoSpaceDN w:val="0"/>
              <w:adjustRightInd w:val="0"/>
              <w:rPr>
                <w:rFonts w:cstheme="minorHAnsi"/>
              </w:rPr>
            </w:pPr>
            <w:r w:rsidRPr="00C401CE">
              <w:rPr>
                <w:rFonts w:cstheme="minorHAnsi"/>
              </w:rPr>
              <w:t>Able to enthuse and reflect upon</w:t>
            </w:r>
          </w:p>
          <w:p w:rsidR="00B920DD" w:rsidRPr="00C401CE" w:rsidRDefault="00B920DD" w:rsidP="005A1AA0">
            <w:pPr>
              <w:autoSpaceDE w:val="0"/>
              <w:autoSpaceDN w:val="0"/>
              <w:adjustRightInd w:val="0"/>
              <w:rPr>
                <w:rFonts w:cstheme="minorHAnsi"/>
              </w:rPr>
            </w:pPr>
            <w:r>
              <w:rPr>
                <w:rFonts w:cstheme="minorHAnsi"/>
              </w:rPr>
              <w:t>e</w:t>
            </w:r>
            <w:r w:rsidRPr="00C401CE">
              <w:rPr>
                <w:rFonts w:cstheme="minorHAnsi"/>
              </w:rPr>
              <w:t>xperience</w:t>
            </w:r>
            <w:r>
              <w:rPr>
                <w:rFonts w:cstheme="minorHAnsi"/>
              </w:rPr>
              <w:t>;</w:t>
            </w:r>
          </w:p>
          <w:p w:rsidR="00B920DD" w:rsidRPr="00C401CE" w:rsidRDefault="00B920DD" w:rsidP="005A1AA0">
            <w:pPr>
              <w:autoSpaceDE w:val="0"/>
              <w:autoSpaceDN w:val="0"/>
              <w:adjustRightInd w:val="0"/>
              <w:rPr>
                <w:rFonts w:cstheme="minorHAnsi"/>
              </w:rPr>
            </w:pPr>
            <w:r w:rsidRPr="00C401CE">
              <w:rPr>
                <w:rFonts w:cstheme="minorHAnsi"/>
              </w:rPr>
              <w:t>Willingness to be involved in the</w:t>
            </w:r>
          </w:p>
          <w:p w:rsidR="00B920DD" w:rsidRPr="00C401CE" w:rsidRDefault="00B920DD" w:rsidP="005A1AA0">
            <w:pPr>
              <w:autoSpaceDE w:val="0"/>
              <w:autoSpaceDN w:val="0"/>
              <w:adjustRightInd w:val="0"/>
              <w:rPr>
                <w:rFonts w:cstheme="minorHAnsi"/>
              </w:rPr>
            </w:pPr>
            <w:r w:rsidRPr="00C401CE">
              <w:rPr>
                <w:rFonts w:cstheme="minorHAnsi"/>
              </w:rPr>
              <w:t>wider life of the school</w:t>
            </w:r>
            <w:r>
              <w:rPr>
                <w:rFonts w:cstheme="minorHAnsi"/>
              </w:rPr>
              <w:t>;</w:t>
            </w:r>
          </w:p>
          <w:p w:rsidR="00B920DD" w:rsidRPr="00C401CE" w:rsidRDefault="00B920DD" w:rsidP="005A1AA0">
            <w:pPr>
              <w:autoSpaceDE w:val="0"/>
              <w:autoSpaceDN w:val="0"/>
              <w:adjustRightInd w:val="0"/>
              <w:rPr>
                <w:rFonts w:cstheme="minorHAnsi"/>
              </w:rPr>
            </w:pPr>
            <w:r w:rsidRPr="00C401CE">
              <w:rPr>
                <w:rFonts w:cstheme="minorHAnsi"/>
              </w:rPr>
              <w:t>Ability to work flexibly</w:t>
            </w:r>
            <w:r>
              <w:rPr>
                <w:rFonts w:cstheme="minorHAnsi"/>
              </w:rPr>
              <w:t>;</w:t>
            </w:r>
          </w:p>
          <w:p w:rsidR="00B920DD" w:rsidRDefault="00B920DD" w:rsidP="005A1AA0">
            <w:pPr>
              <w:autoSpaceDE w:val="0"/>
              <w:autoSpaceDN w:val="0"/>
              <w:adjustRightInd w:val="0"/>
              <w:rPr>
                <w:rFonts w:cstheme="minorHAnsi"/>
              </w:rPr>
            </w:pPr>
            <w:r w:rsidRPr="00C401CE">
              <w:rPr>
                <w:rFonts w:cstheme="minorHAnsi"/>
              </w:rPr>
              <w:t>Ability to prioritise</w:t>
            </w:r>
            <w:r>
              <w:rPr>
                <w:rFonts w:cstheme="minorHAnsi"/>
              </w:rPr>
              <w:t>;</w:t>
            </w:r>
          </w:p>
          <w:p w:rsidR="00B920DD" w:rsidRPr="00C401CE" w:rsidRDefault="00B920DD" w:rsidP="005A1AA0">
            <w:pPr>
              <w:autoSpaceDE w:val="0"/>
              <w:autoSpaceDN w:val="0"/>
              <w:adjustRightInd w:val="0"/>
              <w:rPr>
                <w:rFonts w:cstheme="minorHAnsi"/>
              </w:rPr>
            </w:pPr>
            <w:r>
              <w:rPr>
                <w:rFonts w:cstheme="minorHAnsi"/>
              </w:rPr>
              <w:t xml:space="preserve">Good </w:t>
            </w:r>
            <w:r w:rsidRPr="00C401CE">
              <w:rPr>
                <w:rFonts w:cstheme="minorHAnsi"/>
              </w:rPr>
              <w:t>interpersonal/communication</w:t>
            </w:r>
          </w:p>
          <w:p w:rsidR="00B920DD" w:rsidRPr="00C401CE" w:rsidRDefault="00B920DD" w:rsidP="005A1AA0">
            <w:pPr>
              <w:autoSpaceDE w:val="0"/>
              <w:autoSpaceDN w:val="0"/>
              <w:adjustRightInd w:val="0"/>
              <w:rPr>
                <w:rFonts w:cstheme="minorHAnsi"/>
              </w:rPr>
            </w:pPr>
            <w:r>
              <w:rPr>
                <w:rFonts w:cstheme="minorHAnsi"/>
              </w:rPr>
              <w:t>s</w:t>
            </w:r>
            <w:r w:rsidRPr="00C401CE">
              <w:rPr>
                <w:rFonts w:cstheme="minorHAnsi"/>
              </w:rPr>
              <w:t>kills</w:t>
            </w:r>
            <w:r>
              <w:rPr>
                <w:rFonts w:cstheme="minorHAnsi"/>
              </w:rPr>
              <w:t>;</w:t>
            </w:r>
          </w:p>
          <w:p w:rsidR="00B920DD" w:rsidRPr="00C401CE" w:rsidRDefault="00B920DD" w:rsidP="005A1AA0">
            <w:pPr>
              <w:autoSpaceDE w:val="0"/>
              <w:autoSpaceDN w:val="0"/>
              <w:adjustRightInd w:val="0"/>
              <w:rPr>
                <w:rFonts w:cstheme="minorHAnsi"/>
              </w:rPr>
            </w:pPr>
            <w:r w:rsidRPr="00C401CE">
              <w:rPr>
                <w:rFonts w:cstheme="minorHAnsi"/>
              </w:rPr>
              <w:t>When all the above fail, to maintain</w:t>
            </w:r>
            <w:r>
              <w:rPr>
                <w:rFonts w:cstheme="minorHAnsi"/>
              </w:rPr>
              <w:t xml:space="preserve"> </w:t>
            </w:r>
            <w:r w:rsidRPr="00C401CE">
              <w:rPr>
                <w:rFonts w:cstheme="minorHAnsi"/>
              </w:rPr>
              <w:t>good sense of humour, a willingness</w:t>
            </w:r>
            <w:r>
              <w:rPr>
                <w:rFonts w:cstheme="minorHAnsi"/>
              </w:rPr>
              <w:t xml:space="preserve"> </w:t>
            </w:r>
            <w:r w:rsidRPr="00C401CE">
              <w:rPr>
                <w:rFonts w:cstheme="minorHAnsi"/>
              </w:rPr>
              <w:t>to learn and the will to</w:t>
            </w:r>
            <w:r>
              <w:rPr>
                <w:rFonts w:cstheme="minorHAnsi"/>
              </w:rPr>
              <w:t xml:space="preserve"> strive to become even better.</w:t>
            </w:r>
          </w:p>
        </w:tc>
        <w:tc>
          <w:tcPr>
            <w:tcW w:w="2693" w:type="dxa"/>
          </w:tcPr>
          <w:p w:rsidR="00B920DD" w:rsidRPr="00C401CE" w:rsidRDefault="00B920DD" w:rsidP="005A1AA0">
            <w:pPr>
              <w:autoSpaceDE w:val="0"/>
              <w:autoSpaceDN w:val="0"/>
              <w:adjustRightInd w:val="0"/>
              <w:rPr>
                <w:rFonts w:cstheme="minorHAnsi"/>
              </w:rPr>
            </w:pPr>
            <w:r>
              <w:rPr>
                <w:rFonts w:cstheme="minorHAnsi"/>
              </w:rPr>
              <w:t>Bring</w:t>
            </w:r>
            <w:r w:rsidRPr="00C401CE">
              <w:rPr>
                <w:rFonts w:cstheme="minorHAnsi"/>
              </w:rPr>
              <w:t xml:space="preserve"> personal interests</w:t>
            </w:r>
            <w:r>
              <w:rPr>
                <w:rFonts w:cstheme="minorHAnsi"/>
              </w:rPr>
              <w:t xml:space="preserve"> </w:t>
            </w:r>
            <w:r w:rsidRPr="00C401CE">
              <w:rPr>
                <w:rFonts w:cstheme="minorHAnsi"/>
              </w:rPr>
              <w:t>and enthusiasms to the</w:t>
            </w:r>
          </w:p>
          <w:p w:rsidR="00B920DD" w:rsidRDefault="00B920DD" w:rsidP="005A1AA0">
            <w:pPr>
              <w:rPr>
                <w:rFonts w:cstheme="minorHAnsi"/>
              </w:rPr>
            </w:pPr>
            <w:r w:rsidRPr="00C401CE">
              <w:rPr>
                <w:rFonts w:cstheme="minorHAnsi"/>
              </w:rPr>
              <w:t>school community</w:t>
            </w:r>
            <w:r>
              <w:rPr>
                <w:rFonts w:cstheme="minorHAnsi"/>
              </w:rPr>
              <w:t>;</w:t>
            </w:r>
          </w:p>
          <w:p w:rsidR="00B920DD" w:rsidRPr="00C401CE" w:rsidRDefault="00B920DD" w:rsidP="005A1AA0">
            <w:pPr>
              <w:rPr>
                <w:rFonts w:cstheme="minorHAnsi"/>
              </w:rPr>
            </w:pPr>
            <w:r>
              <w:rPr>
                <w:rFonts w:cstheme="minorHAnsi"/>
              </w:rPr>
              <w:t>Experience of working with parents to support children’s pro</w:t>
            </w:r>
            <w:bookmarkStart w:id="0" w:name="_GoBack"/>
            <w:bookmarkEnd w:id="0"/>
            <w:r>
              <w:rPr>
                <w:rFonts w:cstheme="minorHAnsi"/>
              </w:rPr>
              <w:t>gress.</w:t>
            </w:r>
          </w:p>
        </w:tc>
      </w:tr>
    </w:tbl>
    <w:p w:rsidR="00C401CE" w:rsidRDefault="00C401CE" w:rsidP="00C401CE">
      <w:pPr>
        <w:jc w:val="center"/>
        <w:rPr>
          <w:rFonts w:cstheme="minorHAnsi"/>
          <w:b/>
        </w:rPr>
      </w:pPr>
    </w:p>
    <w:p w:rsidR="005A1AA0" w:rsidRDefault="005A1AA0" w:rsidP="009B34E6">
      <w:pPr>
        <w:rPr>
          <w:rFonts w:cstheme="minorHAnsi"/>
          <w:b/>
        </w:rPr>
      </w:pPr>
    </w:p>
    <w:p w:rsidR="007A5273" w:rsidRPr="002E0DE2" w:rsidRDefault="00C401CE" w:rsidP="002E0DE2">
      <w:pPr>
        <w:jc w:val="center"/>
        <w:rPr>
          <w:b/>
        </w:rPr>
      </w:pPr>
      <w:r w:rsidRPr="00C401CE">
        <w:rPr>
          <w:rFonts w:cstheme="minorHAnsi"/>
          <w:b/>
        </w:rPr>
        <w:t>Above all, you need to like children, to want the very best for them and be prepared to put their needs first. You recognize the importance of educating the whole child, including all learners and achieving hig</w:t>
      </w:r>
      <w:r w:rsidR="000534B2">
        <w:rPr>
          <w:rFonts w:cstheme="minorHAnsi"/>
          <w:b/>
        </w:rPr>
        <w:t xml:space="preserve">h standards, within a creative and engaging </w:t>
      </w:r>
      <w:r w:rsidR="002E0DE2">
        <w:rPr>
          <w:rFonts w:cstheme="minorHAnsi"/>
          <w:b/>
        </w:rPr>
        <w:t>curriculum.</w:t>
      </w:r>
    </w:p>
    <w:sectPr w:rsidR="007A5273" w:rsidRPr="002E0DE2" w:rsidSect="00C401CE">
      <w:headerReference w:type="default" r:id="rId7"/>
      <w:pgSz w:w="11906" w:h="16838"/>
      <w:pgMar w:top="709" w:right="1440" w:bottom="284" w:left="1440" w:header="1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4C7" w:rsidRDefault="008B14C7" w:rsidP="00B34911">
      <w:r>
        <w:separator/>
      </w:r>
    </w:p>
  </w:endnote>
  <w:endnote w:type="continuationSeparator" w:id="0">
    <w:p w:rsidR="008B14C7" w:rsidRDefault="008B14C7" w:rsidP="00B349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4C7" w:rsidRDefault="008B14C7" w:rsidP="00B34911">
      <w:r>
        <w:separator/>
      </w:r>
    </w:p>
  </w:footnote>
  <w:footnote w:type="continuationSeparator" w:id="0">
    <w:p w:rsidR="008B14C7" w:rsidRDefault="008B14C7" w:rsidP="00B349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1AA0" w:rsidRDefault="005A1AA0">
    <w:pPr>
      <w:pStyle w:val="Header"/>
    </w:pPr>
  </w:p>
  <w:p w:rsidR="008B14C7" w:rsidRDefault="008B14C7">
    <w:pPr>
      <w:pStyle w:val="Header"/>
    </w:pPr>
    <w:r>
      <w:t xml:space="preserve">Viewley Hill </w:t>
    </w:r>
    <w:r w:rsidR="00156E75">
      <w:t>Academy</w:t>
    </w:r>
    <w:r>
      <w:t xml:space="preserve"> Teacher Person Specification</w:t>
    </w:r>
  </w:p>
  <w:p w:rsidR="00190701" w:rsidRDefault="00190701">
    <w:pPr>
      <w:pStyle w:val="Header"/>
    </w:pPr>
  </w:p>
  <w:p w:rsidR="008B14C7" w:rsidRDefault="008B14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CF29BC"/>
    <w:multiLevelType w:val="hybridMultilevel"/>
    <w:tmpl w:val="B5621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484"/>
    <w:rsid w:val="000534B2"/>
    <w:rsid w:val="00054DDD"/>
    <w:rsid w:val="00156E75"/>
    <w:rsid w:val="00190701"/>
    <w:rsid w:val="001E59ED"/>
    <w:rsid w:val="002D09D0"/>
    <w:rsid w:val="002E0DE2"/>
    <w:rsid w:val="002F2AC0"/>
    <w:rsid w:val="005A1AA0"/>
    <w:rsid w:val="005D6ED9"/>
    <w:rsid w:val="00716484"/>
    <w:rsid w:val="007A5273"/>
    <w:rsid w:val="008B14C7"/>
    <w:rsid w:val="008D7A13"/>
    <w:rsid w:val="009247A4"/>
    <w:rsid w:val="009B34E6"/>
    <w:rsid w:val="009E627F"/>
    <w:rsid w:val="00B34911"/>
    <w:rsid w:val="00B920DD"/>
    <w:rsid w:val="00C401CE"/>
    <w:rsid w:val="00F11A25"/>
    <w:rsid w:val="00F360D1"/>
    <w:rsid w:val="00F5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B5F7F7-6BCF-427E-AE78-978D9C9C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6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4911"/>
    <w:pPr>
      <w:tabs>
        <w:tab w:val="center" w:pos="4513"/>
        <w:tab w:val="right" w:pos="9026"/>
      </w:tabs>
    </w:pPr>
  </w:style>
  <w:style w:type="character" w:customStyle="1" w:styleId="HeaderChar">
    <w:name w:val="Header Char"/>
    <w:basedOn w:val="DefaultParagraphFont"/>
    <w:link w:val="Header"/>
    <w:uiPriority w:val="99"/>
    <w:rsid w:val="00B34911"/>
  </w:style>
  <w:style w:type="paragraph" w:styleId="Footer">
    <w:name w:val="footer"/>
    <w:basedOn w:val="Normal"/>
    <w:link w:val="FooterChar"/>
    <w:uiPriority w:val="99"/>
    <w:unhideWhenUsed/>
    <w:rsid w:val="00B34911"/>
    <w:pPr>
      <w:tabs>
        <w:tab w:val="center" w:pos="4513"/>
        <w:tab w:val="right" w:pos="9026"/>
      </w:tabs>
    </w:pPr>
  </w:style>
  <w:style w:type="character" w:customStyle="1" w:styleId="FooterChar">
    <w:name w:val="Footer Char"/>
    <w:basedOn w:val="DefaultParagraphFont"/>
    <w:link w:val="Footer"/>
    <w:uiPriority w:val="99"/>
    <w:rsid w:val="00B34911"/>
  </w:style>
  <w:style w:type="paragraph" w:styleId="ListParagraph">
    <w:name w:val="List Paragraph"/>
    <w:basedOn w:val="Normal"/>
    <w:uiPriority w:val="34"/>
    <w:qFormat/>
    <w:rsid w:val="00C401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Malbon</dc:creator>
  <cp:lastModifiedBy>Helen Malbon</cp:lastModifiedBy>
  <cp:revision>2</cp:revision>
  <cp:lastPrinted>2014-03-19T10:20:00Z</cp:lastPrinted>
  <dcterms:created xsi:type="dcterms:W3CDTF">2016-04-16T17:55:00Z</dcterms:created>
  <dcterms:modified xsi:type="dcterms:W3CDTF">2016-04-16T17:55:00Z</dcterms:modified>
</cp:coreProperties>
</file>